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4901" w14:textId="77777777" w:rsidR="0066254A" w:rsidRPr="00A82B4A" w:rsidRDefault="0066254A" w:rsidP="00A51603">
      <w:pPr>
        <w:ind w:left="720" w:right="864"/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1876C40C" w14:textId="24A57222" w:rsidR="0066254A" w:rsidRPr="00A82B4A" w:rsidRDefault="0066254A" w:rsidP="00A51603">
      <w:pPr>
        <w:ind w:left="720" w:right="864"/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sectPr w:rsidR="0066254A" w:rsidRPr="00A82B4A" w:rsidSect="005F152A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6F9C750D" w14:textId="604374F9" w:rsidR="00830B8F" w:rsidRPr="00A82B4A" w:rsidRDefault="00926914" w:rsidP="00A82B4A">
      <w:pPr>
        <w:pStyle w:val="Heading1"/>
      </w:pPr>
      <w:r w:rsidRPr="00A82B4A">
        <w:t>EDUCATION</w:t>
      </w:r>
    </w:p>
    <w:p w14:paraId="4B7D0365" w14:textId="1321F046" w:rsidR="007C5DCA" w:rsidRPr="00A82B4A" w:rsidRDefault="00D0665C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CONDENSED EXTRABOLD" w:eastAsia="Times New Roman" w:hAnsi="FUTURA CONDENSED EXTRABOLD" w:cs="FUTURA CONDENSED EXTRABOLD" w:hint="cs"/>
          <w:b/>
          <w:bCs/>
          <w:color w:val="192D3A" w:themeColor="text2" w:themeShade="80"/>
          <w:sz w:val="26"/>
          <w:szCs w:val="26"/>
        </w:rPr>
        <w:t>Doctor of Philosophy in Science Education</w:t>
      </w:r>
      <w:r w:rsidR="008B3D9A" w:rsidRPr="00A82B4A">
        <w:rPr>
          <w:rFonts w:ascii="FUTURA CONDENSED EXTRABOLD" w:eastAsia="Times New Roman" w:hAnsi="FUTURA CONDENSED EXTRABOLD" w:cs="FUTURA CONDENSED EXTRABOLD" w:hint="cs"/>
          <w:b/>
          <w:bCs/>
          <w:color w:val="192D3A" w:themeColor="text2" w:themeShade="80"/>
          <w:sz w:val="26"/>
          <w:szCs w:val="26"/>
        </w:rPr>
        <w:t>, 2022</w:t>
      </w:r>
      <w:r w:rsidR="003504F5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="007C5DCA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State University of New York at</w:t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 xml:space="preserve"> Buffalo</w:t>
      </w:r>
      <w:r w:rsidR="00045E0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 xml:space="preserve"> - </w:t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Buffalo, NY</w:t>
      </w:r>
      <w:r w:rsidR="00F12260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="00045E0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Dissertation: Culturally Responsive Science Communication</w:t>
      </w:r>
      <w:r w:rsidR="00045E0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="007C5DCA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Awards: </w:t>
      </w:r>
      <w:r w:rsidR="00F12260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Arthur A. Schomburg Fellowshi</w:t>
      </w:r>
      <w:r w:rsidR="00926914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p</w:t>
      </w:r>
      <w:r w:rsidR="007C5DCA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SUNY Chancellor’s Award for Student Excellence</w:t>
      </w:r>
    </w:p>
    <w:p w14:paraId="69EB88CB" w14:textId="77777777" w:rsidR="00830B8F" w:rsidRPr="00A82B4A" w:rsidRDefault="00830B8F" w:rsidP="00A51603">
      <w:pPr>
        <w:ind w:left="1440" w:hanging="720"/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0910A964" w14:textId="2F0F0D35" w:rsidR="003504F5" w:rsidRPr="00A82B4A" w:rsidRDefault="003504F5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Style w:val="Heading2Char"/>
        </w:rPr>
        <w:t>Master of Arts in Biology</w:t>
      </w:r>
      <w:r w:rsidR="008B3D9A" w:rsidRPr="00A82B4A">
        <w:rPr>
          <w:rStyle w:val="Heading2Char"/>
        </w:rPr>
        <w:t>, 2017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="007C5DCA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 xml:space="preserve">State University of New York at </w:t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 xml:space="preserve">Buffalo State </w:t>
      </w:r>
      <w:r w:rsidR="00045E0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 xml:space="preserve">- </w:t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Buffalo, NY</w:t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Thesis: Immunological Strategies to Study Caenorhabditis elegans ER Chaperone GRP170</w:t>
      </w:r>
    </w:p>
    <w:p w14:paraId="26E7EC7A" w14:textId="77777777" w:rsidR="00830B8F" w:rsidRPr="00A82B4A" w:rsidRDefault="00830B8F" w:rsidP="00A51603">
      <w:pPr>
        <w:ind w:left="1440" w:hanging="720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5DB5F63A" w14:textId="6EAAC3C9" w:rsidR="00045E03" w:rsidRPr="00A82B4A" w:rsidRDefault="00045E03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sectPr w:rsidR="00045E03" w:rsidRPr="00A82B4A" w:rsidSect="005F15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  <w:r w:rsidRPr="00A82B4A">
        <w:rPr>
          <w:rStyle w:val="Heading2Char"/>
        </w:rPr>
        <w:t>Bachelor of Arts in Biology</w:t>
      </w:r>
      <w:r w:rsidR="008B3D9A" w:rsidRPr="00A82B4A">
        <w:rPr>
          <w:rStyle w:val="Heading2Char"/>
        </w:rPr>
        <w:t>, 2014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="007C5DCA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State University of New York at Buffalo State - Buffalo, NY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="00990948">
        <w:rPr>
          <w:rFonts w:ascii="Futura Medium" w:eastAsia="Times New Roman" w:hAnsi="Futura Medium" w:cs="Futura Medium"/>
          <w:color w:val="192D3A" w:themeColor="text2" w:themeShade="80"/>
          <w:sz w:val="22"/>
          <w:szCs w:val="22"/>
        </w:rPr>
        <w:t>Capstone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: Measurements of Soil Microbial Activity under Environmental Stre</w:t>
      </w:r>
      <w:r w:rsidR="00276D79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ss</w:t>
      </w:r>
    </w:p>
    <w:p w14:paraId="1F4BB423" w14:textId="77777777" w:rsidR="00972EAA" w:rsidRPr="00A82B4A" w:rsidRDefault="00972EAA" w:rsidP="00A51603">
      <w:pPr>
        <w:tabs>
          <w:tab w:val="left" w:pos="1746"/>
        </w:tabs>
        <w:outlineLvl w:val="2"/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32"/>
          <w:szCs w:val="32"/>
        </w:rPr>
        <w:sectPr w:rsidR="00972EAA" w:rsidRPr="00A82B4A" w:rsidSect="005F152A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5FF38405" w14:textId="5F4238A6" w:rsidR="00972EAA" w:rsidRPr="00A82B4A" w:rsidRDefault="00045E03" w:rsidP="00A82B4A">
      <w:pPr>
        <w:pStyle w:val="Heading1"/>
        <w:rPr>
          <w:rFonts w:hint="cs"/>
          <w:sz w:val="22"/>
          <w:szCs w:val="22"/>
        </w:rPr>
      </w:pPr>
      <w:r w:rsidRPr="00A82B4A">
        <w:rPr>
          <w:rFonts w:hint="cs"/>
        </w:rPr>
        <w:t>PROFESSIONAL</w:t>
      </w:r>
      <w:r w:rsidR="005F152A" w:rsidRPr="00A82B4A">
        <w:rPr>
          <w:rFonts w:hint="cs"/>
        </w:rPr>
        <w:t xml:space="preserve"> CAREER</w:t>
      </w:r>
    </w:p>
    <w:p w14:paraId="0A24AEB0" w14:textId="13ABBB44" w:rsidR="008B3D9A" w:rsidRPr="00A82B4A" w:rsidRDefault="008B3D9A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Style w:val="Heading2Char"/>
        </w:rPr>
        <w:t>Executive Director, 2023</w:t>
      </w:r>
      <w:r w:rsidR="00A82B4A" w:rsidRPr="00A82B4A">
        <w:rPr>
          <w:rStyle w:val="Heading2Char"/>
        </w:rPr>
        <w:t>- Present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The Science Haven – Washington, D</w:t>
      </w:r>
      <w:r w:rsidR="007D1948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.</w:t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C.</w:t>
      </w:r>
    </w:p>
    <w:p w14:paraId="3C4E5900" w14:textId="77777777" w:rsidR="008B3D9A" w:rsidRPr="00A82B4A" w:rsidRDefault="008B3D9A" w:rsidP="00A51603">
      <w:pPr>
        <w:pStyle w:val="ListParagraph"/>
        <w:numPr>
          <w:ilvl w:val="0"/>
          <w:numId w:val="27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Lead this non-profit organization in promoting scientific literacy and accessibility, with a particular focus on underrepresented communities.</w:t>
      </w:r>
    </w:p>
    <w:p w14:paraId="24B91E48" w14:textId="77777777" w:rsidR="008B3D9A" w:rsidRPr="00A82B4A" w:rsidRDefault="008B3D9A" w:rsidP="00A51603">
      <w:pPr>
        <w:pStyle w:val="ListParagraph"/>
        <w:numPr>
          <w:ilvl w:val="0"/>
          <w:numId w:val="27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Develop and oversee programs that provide hands-on STEM learning experiences, offering youth the chance to explore scientific concepts in a supportive and engaging environment.</w:t>
      </w:r>
    </w:p>
    <w:p w14:paraId="6CCB7C5B" w14:textId="77777777" w:rsidR="008B3D9A" w:rsidRPr="00A82B4A" w:rsidRDefault="008B3D9A" w:rsidP="00A51603">
      <w:pPr>
        <w:pStyle w:val="ListParagraph"/>
        <w:numPr>
          <w:ilvl w:val="0"/>
          <w:numId w:val="27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Foster partnerships with schools, community organizations, and corporations to expand program reach and impact.</w:t>
      </w:r>
    </w:p>
    <w:p w14:paraId="01DBCEAA" w14:textId="77777777" w:rsidR="00C470DF" w:rsidRPr="00A82B4A" w:rsidRDefault="008B3D9A" w:rsidP="00A51603">
      <w:pPr>
        <w:pStyle w:val="ListParagraph"/>
        <w:numPr>
          <w:ilvl w:val="0"/>
          <w:numId w:val="27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Manage a diverse team of volunteers, ensuring effective program delivery and high levels of participant satisfaction.</w:t>
      </w:r>
    </w:p>
    <w:p w14:paraId="6FD9EC8B" w14:textId="7FAFC763" w:rsidR="00C470DF" w:rsidRPr="00A82B4A" w:rsidRDefault="00C470DF" w:rsidP="00A51603">
      <w:pPr>
        <w:pStyle w:val="ListParagraph"/>
        <w:numPr>
          <w:ilvl w:val="0"/>
          <w:numId w:val="27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Led the Stellar Dreams project as Executive Director of The Science Haven, providing astronomical resources and education to 100 families</w:t>
      </w:r>
      <w:r w:rsidR="00990948">
        <w:rPr>
          <w:rFonts w:ascii="Futura Medium" w:eastAsia="Times New Roman" w:hAnsi="Futura Medium" w:cs="Futura Medium"/>
          <w:color w:val="192D3A" w:themeColor="text2" w:themeShade="80"/>
          <w:sz w:val="22"/>
          <w:szCs w:val="22"/>
        </w:rPr>
        <w:t xml:space="preserve"> across the USA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.</w:t>
      </w:r>
    </w:p>
    <w:p w14:paraId="7BE3DE73" w14:textId="77777777" w:rsidR="00C470DF" w:rsidRPr="00A82B4A" w:rsidRDefault="00C470DF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49755981" w14:textId="71693F91" w:rsidR="00DC0EED" w:rsidRPr="00A82B4A" w:rsidRDefault="008B3D9A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  <w:br/>
      </w:r>
      <w:r w:rsidR="00972EAA" w:rsidRPr="00A82B4A">
        <w:rPr>
          <w:rStyle w:val="Heading2Char"/>
        </w:rPr>
        <w:t>Science Communicat</w:t>
      </w:r>
      <w:r w:rsidR="00B74A05" w:rsidRPr="00A82B4A">
        <w:rPr>
          <w:rStyle w:val="Heading2Char"/>
        </w:rPr>
        <w:t xml:space="preserve">ions </w:t>
      </w:r>
      <w:r w:rsidRPr="00A82B4A">
        <w:rPr>
          <w:rStyle w:val="Heading2Char"/>
        </w:rPr>
        <w:t>Strategist, 2018- Present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br/>
      </w:r>
      <w:r w:rsidR="00972EAA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Dr. Raven the Science Maven</w:t>
      </w:r>
      <w:r w:rsidR="007C5DCA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 xml:space="preserve"> – Alexandria, Virginia</w:t>
      </w:r>
    </w:p>
    <w:p w14:paraId="40363030" w14:textId="30556ACC" w:rsidR="00C470DF" w:rsidRPr="00A82B4A" w:rsidRDefault="00C470DF" w:rsidP="00A51603">
      <w:pPr>
        <w:numPr>
          <w:ilvl w:val="0"/>
          <w:numId w:val="29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Combine my deep understanding of molecular biology with my skills in science communication to develop and deliver dynamic, engaging, and inclusive biology-related information across multiple platforms.</w:t>
      </w:r>
    </w:p>
    <w:p w14:paraId="79E3835E" w14:textId="04F76BC5" w:rsidR="00C470DF" w:rsidRPr="00A82B4A" w:rsidRDefault="00C470DF" w:rsidP="00A51603">
      <w:pPr>
        <w:numPr>
          <w:ilvl w:val="0"/>
          <w:numId w:val="29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Work with clients to build, maintain, and enhance their science-centered communication and brand strategy.</w:t>
      </w:r>
    </w:p>
    <w:p w14:paraId="28339680" w14:textId="2530F7BF" w:rsidR="00C470DF" w:rsidRPr="00A82B4A" w:rsidRDefault="00C470DF" w:rsidP="00A51603">
      <w:pPr>
        <w:numPr>
          <w:ilvl w:val="0"/>
          <w:numId w:val="29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Conduct culturally responsive outreach campaigns, activities, and special events, significantly increasing public engagement in scientific topics.</w:t>
      </w:r>
    </w:p>
    <w:p w14:paraId="5E216EF6" w14:textId="629D1248" w:rsidR="00C470DF" w:rsidRPr="00A82B4A" w:rsidRDefault="00C470DF" w:rsidP="00A51603">
      <w:pPr>
        <w:numPr>
          <w:ilvl w:val="0"/>
          <w:numId w:val="29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lastRenderedPageBreak/>
        <w:t>Collaborate with corporate brands like Olay, Regeneron, and 3M to communicate intricate biological concepts and promote STEM education.</w:t>
      </w:r>
    </w:p>
    <w:p w14:paraId="43AAB1A1" w14:textId="3ED34154" w:rsidR="00C470DF" w:rsidRPr="00A82B4A" w:rsidRDefault="00C470DF" w:rsidP="00A51603">
      <w:pPr>
        <w:numPr>
          <w:ilvl w:val="0"/>
          <w:numId w:val="29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Advise on culturally responsive biology education strategies for organizations including the White House, United Nations, and NASA.</w:t>
      </w:r>
    </w:p>
    <w:p w14:paraId="1D2A0165" w14:textId="77777777" w:rsidR="00E0185E" w:rsidRPr="00A82B4A" w:rsidRDefault="00E0185E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53022FDD" w14:textId="60D6A3ED" w:rsidR="00E0185E" w:rsidRPr="00A82B4A" w:rsidRDefault="00972EAA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Style w:val="Heading2Char"/>
        </w:rPr>
        <w:t>Biology Lecturer and Academic Advisor</w:t>
      </w:r>
      <w:r w:rsidR="008B3D9A" w:rsidRPr="00A82B4A">
        <w:rPr>
          <w:rStyle w:val="Heading2Char"/>
        </w:rPr>
        <w:t>, 2017-2019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Buffalo State University – Buffalo, New York</w:t>
      </w:r>
    </w:p>
    <w:p w14:paraId="17E58C82" w14:textId="786B200A" w:rsidR="00C470DF" w:rsidRPr="00A82B4A" w:rsidRDefault="00C470DF" w:rsidP="00A51603">
      <w:pPr>
        <w:numPr>
          <w:ilvl w:val="0"/>
          <w:numId w:val="30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Leveraged my combined expertise in molecular biology and science education to mentor 400+ undergraduate students across various scientific disciplines</w:t>
      </w:r>
      <w:r w:rsidR="00275764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.</w:t>
      </w:r>
    </w:p>
    <w:p w14:paraId="5C4C1E08" w14:textId="77777777" w:rsidR="00C470DF" w:rsidRPr="00A82B4A" w:rsidRDefault="00C470DF" w:rsidP="00A51603">
      <w:pPr>
        <w:numPr>
          <w:ilvl w:val="0"/>
          <w:numId w:val="30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Collaborated with university administration to create inclusive learning environments catering to diverse learning styles.</w:t>
      </w:r>
    </w:p>
    <w:p w14:paraId="6F290BB2" w14:textId="77777777" w:rsidR="00C470DF" w:rsidRPr="00A82B4A" w:rsidRDefault="00C470DF" w:rsidP="00A51603">
      <w:pPr>
        <w:numPr>
          <w:ilvl w:val="0"/>
          <w:numId w:val="30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Pioneered the use of technology and social media in classrooms, significantly enhancing student engagement.</w:t>
      </w:r>
    </w:p>
    <w:p w14:paraId="14B28FFF" w14:textId="77777777" w:rsidR="00C470DF" w:rsidRPr="00A82B4A" w:rsidRDefault="00C470DF" w:rsidP="00A51603">
      <w:pPr>
        <w:numPr>
          <w:ilvl w:val="0"/>
          <w:numId w:val="30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Honored with the Faculty of Excellence award in 2018 and invited as commencement speaker at the 151st graduation ceremony in 2023.</w:t>
      </w:r>
    </w:p>
    <w:p w14:paraId="0401DE59" w14:textId="77777777" w:rsidR="00E0185E" w:rsidRPr="00A82B4A" w:rsidRDefault="00E0185E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7A00E21C" w14:textId="03297522" w:rsidR="00E0185E" w:rsidRPr="00A82B4A" w:rsidRDefault="00972EAA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Style w:val="Heading2Char"/>
        </w:rPr>
        <w:t>Adjunct Professor in Biology Lecturer</w:t>
      </w:r>
      <w:r w:rsidR="008B3D9A" w:rsidRPr="00A82B4A">
        <w:rPr>
          <w:rStyle w:val="Heading2Char"/>
        </w:rPr>
        <w:t>, 2016-2018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SUNY Erie Community College – Buffalo, New York</w:t>
      </w:r>
    </w:p>
    <w:p w14:paraId="0B36A258" w14:textId="77777777" w:rsidR="00C470DF" w:rsidRPr="00A82B4A" w:rsidRDefault="00C470DF" w:rsidP="00A51603">
      <w:pPr>
        <w:numPr>
          <w:ilvl w:val="0"/>
          <w:numId w:val="31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Implemented comprehensive instruction in microbiology and human biology for a diverse student population, integrating my knowledge of molecular biology with innovative teaching methods.</w:t>
      </w:r>
    </w:p>
    <w:p w14:paraId="49FEBCB2" w14:textId="77777777" w:rsidR="00C470DF" w:rsidRPr="00A82B4A" w:rsidRDefault="00C470DF" w:rsidP="00A51603">
      <w:pPr>
        <w:numPr>
          <w:ilvl w:val="0"/>
          <w:numId w:val="31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Introduced interactive lectures and culturally relevant laboratory experiences, boosting student engagement and critical thinking.</w:t>
      </w:r>
    </w:p>
    <w:p w14:paraId="1776995E" w14:textId="1868373A" w:rsidR="002B4E5C" w:rsidRPr="00A82B4A" w:rsidRDefault="00C470DF" w:rsidP="00A51603">
      <w:pPr>
        <w:numPr>
          <w:ilvl w:val="0"/>
          <w:numId w:val="31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Successfully integrated a non-traditional assessment style into the curriculum, enhancing educational quality and accommodating diverse learning styles.</w:t>
      </w:r>
    </w:p>
    <w:p w14:paraId="0FEB7040" w14:textId="563DEF30" w:rsidR="002B4E5C" w:rsidRPr="00A82B4A" w:rsidRDefault="002B4E5C" w:rsidP="00A51603">
      <w:pPr>
        <w:ind w:left="1440"/>
        <w:outlineLvl w:val="1"/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</w:pPr>
    </w:p>
    <w:p w14:paraId="210DD729" w14:textId="77777777" w:rsidR="002B4E5C" w:rsidRPr="00A82B4A" w:rsidRDefault="002B4E5C" w:rsidP="00A51603">
      <w:pPr>
        <w:ind w:left="1440"/>
        <w:outlineLvl w:val="1"/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</w:pPr>
    </w:p>
    <w:p w14:paraId="4C64CC5A" w14:textId="5350AD17" w:rsidR="00BB0766" w:rsidRPr="00A82B4A" w:rsidRDefault="00BB0766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Style w:val="Heading2Char"/>
        </w:rPr>
        <w:t>Research Scientist I</w:t>
      </w:r>
      <w:r w:rsidR="00A82B4A">
        <w:rPr>
          <w:rStyle w:val="Heading2Char"/>
          <w:rFonts w:eastAsiaTheme="minorHAnsi"/>
        </w:rPr>
        <w:t xml:space="preserve"> Cell &amp; Molecular Biology</w:t>
      </w:r>
      <w:r w:rsidRPr="00A82B4A">
        <w:rPr>
          <w:rStyle w:val="Heading2Char"/>
        </w:rPr>
        <w:t xml:space="preserve"> – Lead Drug Discovery</w:t>
      </w:r>
      <w:r w:rsidR="008B3D9A" w:rsidRPr="00A82B4A">
        <w:rPr>
          <w:rStyle w:val="Heading2Char"/>
        </w:rPr>
        <w:t>, 2016-2018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Albany Molecular Research, Incorporated – Buffalo, New York</w:t>
      </w:r>
    </w:p>
    <w:p w14:paraId="3DF33925" w14:textId="4E950FFE" w:rsidR="002B4E5C" w:rsidRPr="00A82B4A" w:rsidRDefault="00A82B4A" w:rsidP="00A51603">
      <w:pPr>
        <w:pStyle w:val="ListParagraph"/>
        <w:numPr>
          <w:ilvl w:val="0"/>
          <w:numId w:val="32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>
        <w:rPr>
          <w:rFonts w:ascii="Futura Medium" w:eastAsia="Times New Roman" w:hAnsi="Futura Medium" w:cs="Futura Medium"/>
          <w:color w:val="192D3A" w:themeColor="text2" w:themeShade="80"/>
          <w:sz w:val="22"/>
          <w:szCs w:val="22"/>
        </w:rPr>
        <w:t xml:space="preserve">Part of a team effort to develop </w:t>
      </w:r>
      <w:r w:rsidR="002B4E5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a </w:t>
      </w:r>
      <w:r>
        <w:rPr>
          <w:rFonts w:ascii="Futura Medium" w:eastAsia="Times New Roman" w:hAnsi="Futura Medium" w:cs="Futura Medium"/>
          <w:color w:val="192D3A" w:themeColor="text2" w:themeShade="80"/>
          <w:sz w:val="22"/>
          <w:szCs w:val="22"/>
        </w:rPr>
        <w:t xml:space="preserve">novel </w:t>
      </w:r>
      <w:r w:rsidR="002B4E5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manufacturing protocol for a 400kDa protein, contributing to innovative research on neurodegenerative diseases.</w:t>
      </w:r>
    </w:p>
    <w:p w14:paraId="36E41C14" w14:textId="77777777" w:rsidR="002B4E5C" w:rsidRPr="00A82B4A" w:rsidRDefault="002B4E5C" w:rsidP="00A51603">
      <w:pPr>
        <w:pStyle w:val="ListParagraph"/>
        <w:numPr>
          <w:ilvl w:val="0"/>
          <w:numId w:val="32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Generated new cell lines for protein production and designed protocols for high-throughput drug discovery, streamlining the process and increasing the rate at which potential treatments could be identified and tested.</w:t>
      </w:r>
    </w:p>
    <w:p w14:paraId="68160AB9" w14:textId="77777777" w:rsidR="002B4E5C" w:rsidRPr="00A82B4A" w:rsidRDefault="002B4E5C" w:rsidP="00A51603">
      <w:pPr>
        <w:pStyle w:val="ListParagraph"/>
        <w:numPr>
          <w:ilvl w:val="0"/>
          <w:numId w:val="32"/>
        </w:num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Developed a comprehensive understanding of in-vitro model development and optimization, leading to improved research processes and significant advancements in the study of complex diseases.</w:t>
      </w:r>
    </w:p>
    <w:p w14:paraId="774DDF27" w14:textId="77777777" w:rsidR="00E0185E" w:rsidRPr="00A82B4A" w:rsidRDefault="00E0185E" w:rsidP="00A51603">
      <w:pPr>
        <w:pStyle w:val="ListParagraph"/>
        <w:ind w:left="360"/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2EBEBC9C" w14:textId="77777777" w:rsidR="00E0185E" w:rsidRPr="00A82B4A" w:rsidRDefault="00E0185E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3DC27DA4" w14:textId="2E3DEE95" w:rsidR="00C74137" w:rsidRPr="00A82B4A" w:rsidRDefault="00BB0766" w:rsidP="00A82B4A">
      <w:pPr>
        <w:pStyle w:val="Heading1"/>
        <w:rPr>
          <w:rFonts w:hint="cs"/>
        </w:rPr>
      </w:pPr>
      <w:r w:rsidRPr="00A82B4A">
        <w:rPr>
          <w:rFonts w:hint="cs"/>
        </w:rPr>
        <w:t xml:space="preserve">SELECTED </w:t>
      </w:r>
      <w:r w:rsidR="00926914" w:rsidRPr="00A82B4A">
        <w:rPr>
          <w:rFonts w:hint="cs"/>
        </w:rPr>
        <w:t>AWARDS and HONORS</w:t>
      </w:r>
    </w:p>
    <w:p w14:paraId="3954304E" w14:textId="25748A1A" w:rsidR="00C74137" w:rsidRPr="00A82B4A" w:rsidRDefault="00C74137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lastRenderedPageBreak/>
        <w:t>Science Communication Award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2023</w:t>
      </w:r>
      <w:r w:rsidR="008B3D9A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  <w:br/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Graduate Women in Science (GWIS)</w:t>
      </w:r>
      <w:r w:rsidR="0075059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Acknowledges individuals who excel in promoting public understanding of science, engaging diverse audiences, and effectively communicating complex scientific concepts to a broad audience.</w:t>
      </w:r>
    </w:p>
    <w:p w14:paraId="1F0611B0" w14:textId="77777777" w:rsidR="00E0185E" w:rsidRPr="00A82B4A" w:rsidRDefault="00E0185E" w:rsidP="00A51603">
      <w:pPr>
        <w:ind w:left="1440" w:hanging="1440"/>
        <w:outlineLvl w:val="1"/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</w:pPr>
    </w:p>
    <w:p w14:paraId="26788B39" w14:textId="38EC8DE1" w:rsidR="00A32428" w:rsidRPr="00A82B4A" w:rsidRDefault="00A32428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Anthem Award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2023</w:t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  <w:br/>
      </w:r>
      <w:r w:rsidR="00293A27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The Anthem Awards</w:t>
      </w:r>
      <w:r w:rsidR="0075059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Recognizes individuals who have made an outstanding impact on society through their dedication, innovation, and leadership in areas such as education, science, and social progress.</w:t>
      </w:r>
    </w:p>
    <w:p w14:paraId="5E043331" w14:textId="77777777" w:rsidR="00E0185E" w:rsidRPr="00A82B4A" w:rsidRDefault="00E0185E" w:rsidP="00A51603">
      <w:pPr>
        <w:ind w:left="1440" w:hanging="1440"/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1CB229AC" w14:textId="49EA9396" w:rsidR="00FC2513" w:rsidRPr="00A82B4A" w:rsidRDefault="00A32428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Forbes</w:t>
      </w:r>
      <w:r w:rsidR="00293A27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 xml:space="preserve"> 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30 Under 30</w:t>
      </w:r>
      <w:r w:rsidR="00E0185E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 xml:space="preserve"> Honoree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2022</w:t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  <w:br/>
      </w:r>
      <w:r w:rsidR="00293A27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Forbes Magazine</w:t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An annual list that features top young innovators, entrepreneurs, and leaders who are transforming industries and shaping the future across various fields, including science, technology, and education.</w:t>
      </w:r>
    </w:p>
    <w:p w14:paraId="7C6618F8" w14:textId="77777777" w:rsidR="00E0185E" w:rsidRPr="00A82B4A" w:rsidRDefault="00E0185E" w:rsidP="00A51603">
      <w:pPr>
        <w:ind w:left="1440" w:hanging="1440"/>
        <w:outlineLvl w:val="1"/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</w:pPr>
    </w:p>
    <w:p w14:paraId="7B39D3ED" w14:textId="11F42482" w:rsidR="00FC2513" w:rsidRPr="00A82B4A" w:rsidRDefault="00FC2513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EBONY Power 100</w:t>
      </w:r>
      <w:r w:rsidR="00E0185E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 xml:space="preserve"> Honoree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2022</w:t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  <w:br/>
      </w:r>
      <w:r w:rsidR="00293A27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EBONY Magazine</w:t>
      </w:r>
      <w:r w:rsidR="0075059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  <w:t>An annual l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ist </w:t>
      </w:r>
      <w:r w:rsidR="0075059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that 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highlights outstanding leaders across a variety of fields and disciplines from business, STEM, sports, media, </w:t>
      </w:r>
      <w:proofErr w:type="gramStart"/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activism</w:t>
      </w:r>
      <w:proofErr w:type="gramEnd"/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 and music to entertainment and more.</w:t>
      </w:r>
    </w:p>
    <w:p w14:paraId="61ED0C2D" w14:textId="77777777" w:rsidR="00E0185E" w:rsidRPr="00A82B4A" w:rsidRDefault="00E0185E" w:rsidP="00A51603">
      <w:pPr>
        <w:ind w:left="1440" w:hanging="1440"/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016BC3F1" w14:textId="7AFCE350" w:rsidR="00A32428" w:rsidRPr="00A82B4A" w:rsidRDefault="00A32428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Woman of Distinction Award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2022</w:t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  <w:br/>
      </w:r>
      <w:r w:rsidR="00293A27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American Association of University Women</w:t>
      </w:r>
      <w:r w:rsidR="0075059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Celebrates the accomplishments of women who have made significant contributions to gender equity, social justice, and the advancement of women's rights in their respective fields.</w:t>
      </w:r>
      <w:r w:rsidR="00E0185E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</w:p>
    <w:p w14:paraId="1E48943F" w14:textId="540DE550" w:rsidR="00A32428" w:rsidRPr="00A82B4A" w:rsidRDefault="00A32428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Fortune 40 Under 40</w:t>
      </w:r>
      <w:r w:rsidR="00E0185E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 xml:space="preserve"> Honoree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2021</w:t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  <w:br/>
      </w:r>
      <w:r w:rsidR="00293A27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Fortune Magazine</w:t>
      </w:r>
      <w:r w:rsidR="0075059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 prestigious list highlighting the most influential young people in business, technology, science, and other sectors who are driving change and making an impact in their industries.</w:t>
      </w:r>
    </w:p>
    <w:p w14:paraId="42C2AF7C" w14:textId="77777777" w:rsidR="00E0185E" w:rsidRPr="00A82B4A" w:rsidRDefault="00E0185E" w:rsidP="00A51603">
      <w:pPr>
        <w:ind w:left="1440" w:hanging="1440"/>
        <w:outlineLvl w:val="1"/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</w:pPr>
    </w:p>
    <w:p w14:paraId="616C085B" w14:textId="5A96F1ED" w:rsidR="00A32428" w:rsidRPr="00A82B4A" w:rsidRDefault="00A32428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Chancellor's Award for Student Excellence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2020</w:t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br/>
      </w:r>
      <w:r w:rsidR="00293A27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The State University of New York</w:t>
      </w:r>
      <w:r w:rsidR="0075059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Recognizes students who demonstrate a combination of academic excellence, leadership, campus involvement, and community service, representing the highest levels of achievement among SUNY students.</w:t>
      </w:r>
    </w:p>
    <w:p w14:paraId="545E7145" w14:textId="77777777" w:rsidR="00E0185E" w:rsidRPr="00A82B4A" w:rsidRDefault="00E0185E" w:rsidP="00A51603">
      <w:pPr>
        <w:ind w:left="1440" w:hanging="1440"/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08897DBD" w14:textId="271AF49C" w:rsidR="00A32428" w:rsidRPr="00A82B4A" w:rsidRDefault="00A32428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Asteroid Award for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 xml:space="preserve"> 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Diversity and Inclusion in Science Communication</w:t>
      </w:r>
      <w:r w:rsidR="008B3D9A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2022</w:t>
      </w:r>
      <w:r w:rsidR="00750593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6"/>
          <w:szCs w:val="26"/>
        </w:rPr>
        <w:br/>
      </w:r>
      <w:r w:rsidR="00293A27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t>The Outpost</w:t>
      </w:r>
      <w:r w:rsidR="0075059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lastRenderedPageBreak/>
        <w:t>Honors individuals who have made exceptional contributions to promoting diversity and inclusion within the field of science communication, inspiring underrepresented communities to engage with and pursue careers in STEM fields.</w:t>
      </w:r>
    </w:p>
    <w:p w14:paraId="2A699DCA" w14:textId="77777777" w:rsidR="00E0185E" w:rsidRPr="00A82B4A" w:rsidRDefault="00E0185E" w:rsidP="00A51603">
      <w:pPr>
        <w:ind w:left="1440" w:hanging="1440"/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5E85D916" w14:textId="5840D7F7" w:rsidR="00D0665C" w:rsidRPr="00A82B4A" w:rsidRDefault="005F152A" w:rsidP="00A82B4A">
      <w:pPr>
        <w:pStyle w:val="Heading1"/>
        <w:rPr>
          <w:rFonts w:hint="cs"/>
        </w:rPr>
      </w:pPr>
      <w:r w:rsidRPr="00A82B4A">
        <w:rPr>
          <w:rFonts w:hint="cs"/>
        </w:rPr>
        <w:t xml:space="preserve">INVITED </w:t>
      </w:r>
      <w:r w:rsidR="00926914" w:rsidRPr="00A82B4A">
        <w:rPr>
          <w:rFonts w:hint="cs"/>
        </w:rPr>
        <w:t>TALKS</w:t>
      </w:r>
      <w:r w:rsidRPr="00A82B4A">
        <w:rPr>
          <w:rFonts w:hint="cs"/>
        </w:rPr>
        <w:t xml:space="preserve"> and KEYNOTES</w:t>
      </w:r>
    </w:p>
    <w:p w14:paraId="5176F6E1" w14:textId="5D19A7C9" w:rsidR="00C82166" w:rsidRPr="00A82B4A" w:rsidRDefault="00C82166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Host of the International Space Station Research and Development Conference, 2023</w:t>
      </w:r>
    </w:p>
    <w:p w14:paraId="4FE5FEF4" w14:textId="5CFC2DD4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Buffalo State University Commencement Address</w:t>
      </w:r>
      <w:r w:rsidR="009B272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2023</w:t>
      </w:r>
    </w:p>
    <w:p w14:paraId="4572A7F0" w14:textId="619C11B8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The Walt Disney Company Keynote</w:t>
      </w:r>
      <w:r w:rsidR="009B272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2023</w:t>
      </w:r>
    </w:p>
    <w:p w14:paraId="5AA17F19" w14:textId="326076B7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proofErr w:type="spellStart"/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STEMcx</w:t>
      </w:r>
      <w:proofErr w:type="spellEnd"/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, 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2023</w:t>
      </w:r>
    </w:p>
    <w:p w14:paraId="0095C4EB" w14:textId="0CC2A135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University of Wisconsin Oshkosh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2023</w:t>
      </w:r>
    </w:p>
    <w:p w14:paraId="0CB00EE4" w14:textId="546C6517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Adelphi University Research Day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5937F80D" w14:textId="141F94C7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UC Berkeley Beyond Academia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5333EB0B" w14:textId="4EA54AF7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Harvard University Science Communication Panel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09CCDEC4" w14:textId="6CED1908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Princeton University Distinguished Lecturer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138AA98C" w14:textId="4FFC9CAD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Gairdner </w:t>
      </w:r>
      <w:r w:rsidR="00A32428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Awards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 Panel Moderator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49971702" w14:textId="22156A49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Marshall University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445A7594" w14:textId="25A5D9E4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Phi Sigma Rho National Conference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5D5D7E0A" w14:textId="47225756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National Science Teachers Association </w:t>
      </w:r>
      <w:r w:rsidR="009B160B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National Conference </w:t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Closing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66B92637" w14:textId="36471294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National Parent Teachers Association National Conference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2022</w:t>
      </w:r>
    </w:p>
    <w:p w14:paraId="67FBEAFD" w14:textId="3D1F4882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RTI International Distinguished Speaker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2021</w:t>
      </w:r>
    </w:p>
    <w:p w14:paraId="4672D20A" w14:textId="2DC2F07D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University of Minnesota Women in STEMM Summit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2021</w:t>
      </w:r>
    </w:p>
    <w:p w14:paraId="3DF09336" w14:textId="7D33207E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VOICES 2021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2021</w:t>
      </w:r>
    </w:p>
    <w:p w14:paraId="514C66B1" w14:textId="29878979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Penn State Graduate Women in Science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2021</w:t>
      </w:r>
    </w:p>
    <w:p w14:paraId="7B0C799A" w14:textId="38C8086C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UC Berkeley Expanding Your Horizons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2021</w:t>
      </w:r>
    </w:p>
    <w:p w14:paraId="28A1F8F7" w14:textId="1B8D8C8F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Summer Institute for Climate Change Education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2021</w:t>
      </w:r>
    </w:p>
    <w:p w14:paraId="68D8E47C" w14:textId="309B8583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Association of Medical Illustrators Conference Keynote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2021</w:t>
      </w:r>
    </w:p>
    <w:p w14:paraId="63C25132" w14:textId="0CE872E8" w:rsidR="00D0665C" w:rsidRPr="00A82B4A" w:rsidRDefault="00D0665C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Alliance for Diversity in Science and Engineering Community College 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Panel, 2020</w:t>
      </w:r>
    </w:p>
    <w:p w14:paraId="1ABBA6AA" w14:textId="4B36FDA7" w:rsidR="0031242B" w:rsidRPr="00A82B4A" w:rsidRDefault="006C268B" w:rsidP="00A51603">
      <w:pPr>
        <w:pStyle w:val="ListParagraph"/>
        <w:numPr>
          <w:ilvl w:val="0"/>
          <w:numId w:val="28"/>
        </w:num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TEDx</w:t>
      </w:r>
      <w:r w:rsidR="00D0665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 Talk</w:t>
      </w:r>
      <w:r w:rsidR="00FC5A0C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, 2020</w:t>
      </w:r>
    </w:p>
    <w:p w14:paraId="17ADC46A" w14:textId="08730B3C" w:rsidR="00C417BA" w:rsidRPr="00A82B4A" w:rsidRDefault="00C417BA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4082ABC7" w14:textId="0A371BE3" w:rsidR="00C417BA" w:rsidRPr="00A82B4A" w:rsidRDefault="00C417BA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7F357CE6" w14:textId="42056E8D" w:rsidR="00275764" w:rsidRPr="00A82B4A" w:rsidRDefault="00275764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656EFFBF" w14:textId="6E562B22" w:rsidR="00275764" w:rsidRPr="00A82B4A" w:rsidRDefault="00275764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7AC1B501" w14:textId="4AC13185" w:rsidR="00275764" w:rsidRPr="00A82B4A" w:rsidRDefault="00275764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7095905B" w14:textId="34CFF97B" w:rsidR="00C77F95" w:rsidRPr="00A82B4A" w:rsidRDefault="00C77F95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29A2B86E" w14:textId="77777777" w:rsidR="00C77F95" w:rsidRPr="00A82B4A" w:rsidRDefault="00C77F95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500C5107" w14:textId="038D6452" w:rsidR="00275764" w:rsidRPr="00A82B4A" w:rsidRDefault="00275764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624E4B0B" w14:textId="70A1DA1B" w:rsidR="00275764" w:rsidRPr="00A82B4A" w:rsidRDefault="00275764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6DB9F374" w14:textId="744B79FD" w:rsidR="00C417BA" w:rsidRPr="00A82B4A" w:rsidRDefault="00C417BA" w:rsidP="00A51603">
      <w:pPr>
        <w:outlineLvl w:val="1"/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32"/>
          <w:szCs w:val="32"/>
        </w:rPr>
      </w:pPr>
      <w:r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32"/>
          <w:szCs w:val="32"/>
        </w:rPr>
        <w:t>PROFESSIONAL REFERENCES</w:t>
      </w:r>
    </w:p>
    <w:p w14:paraId="3211BE30" w14:textId="77777777" w:rsidR="00C417BA" w:rsidRPr="00A82B4A" w:rsidRDefault="00C417BA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13327F9F" w14:textId="1971779A" w:rsidR="00275764" w:rsidRPr="00A82B4A" w:rsidRDefault="00C417BA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 xml:space="preserve">Ronald S. Gamble, Jr., </w:t>
      </w:r>
      <w:r w:rsidR="00275764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Ph.D.</w:t>
      </w:r>
    </w:p>
    <w:p w14:paraId="184E80C4" w14:textId="513E1C62" w:rsidR="00C417BA" w:rsidRPr="00A82B4A" w:rsidRDefault="00275764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lastRenderedPageBreak/>
        <w:t>Theoretical Astrophysicist</w:t>
      </w:r>
      <w:r w:rsidR="00A5160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="00C417BA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NASA Goddard Space Flight Center</w:t>
      </w:r>
    </w:p>
    <w:p w14:paraId="16AE8CB0" w14:textId="77777777" w:rsidR="00C417BA" w:rsidRPr="00A82B4A" w:rsidRDefault="00C417BA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University of Maryland—College Park</w:t>
      </w:r>
    </w:p>
    <w:p w14:paraId="03C3324E" w14:textId="77777777" w:rsidR="00A51603" w:rsidRPr="00A82B4A" w:rsidRDefault="00C417BA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Center for Research Exploration in Space Science &amp; Technology</w:t>
      </w:r>
    </w:p>
    <w:p w14:paraId="7E4090DF" w14:textId="311960CB" w:rsidR="00C417BA" w:rsidRPr="00A82B4A" w:rsidRDefault="00275764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EMAIL: </w:t>
      </w:r>
      <w:hyperlink r:id="rId12" w:history="1">
        <w:r w:rsidR="00663776" w:rsidRPr="00A82B4A">
          <w:rPr>
            <w:rStyle w:val="Hyperlink"/>
            <w:rFonts w:ascii="Futura Medium" w:eastAsia="Times New Roman" w:hAnsi="Futura Medium" w:cs="Futura Medium" w:hint="cs"/>
            <w:sz w:val="22"/>
            <w:szCs w:val="22"/>
          </w:rPr>
          <w:t>DRG@THEORETICALLYDRGAMBLE.COM</w:t>
        </w:r>
      </w:hyperlink>
    </w:p>
    <w:p w14:paraId="7A7D0D60" w14:textId="06473E79" w:rsidR="00663776" w:rsidRPr="00A82B4A" w:rsidRDefault="00663776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PHONE: </w:t>
      </w:r>
      <w:bdo w:val="ltr">
        <w:r w:rsidRPr="00A82B4A">
          <w:rPr>
            <w:rFonts w:ascii="Futura Medium" w:eastAsia="Times New Roman" w:hAnsi="Futura Medium" w:cs="Futura Medium" w:hint="cs"/>
            <w:color w:val="192D3A" w:themeColor="text2" w:themeShade="80"/>
            <w:sz w:val="22"/>
            <w:szCs w:val="22"/>
          </w:rPr>
          <w:t>+1 (919) 610-0781</w:t>
        </w:r>
        <w:r w:rsidRPr="00A82B4A">
          <w:rPr>
            <w:rFonts w:ascii="MS Gothic" w:eastAsia="MS Gothic" w:hAnsi="MS Gothic" w:cs="MS Gothic" w:hint="eastAsia"/>
            <w:color w:val="192D3A" w:themeColor="text2" w:themeShade="80"/>
            <w:sz w:val="22"/>
            <w:szCs w:val="22"/>
          </w:rPr>
          <w:t>‬</w:t>
        </w:r>
        <w:r w:rsidR="00000000" w:rsidRPr="00A82B4A">
          <w:rPr>
            <w:rFonts w:ascii="MS Gothic" w:eastAsia="MS Gothic" w:hAnsi="MS Gothic" w:cs="MS Gothic" w:hint="eastAsia"/>
          </w:rPr>
          <w:t>‬</w:t>
        </w:r>
      </w:bdo>
    </w:p>
    <w:p w14:paraId="024DD066" w14:textId="2FE4CB2D" w:rsidR="00C417BA" w:rsidRPr="00A82B4A" w:rsidRDefault="00C417BA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04D3E85D" w14:textId="22C9DF34" w:rsidR="00275764" w:rsidRPr="00A82B4A" w:rsidRDefault="00663776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Kristen Elmore-Garcia, Esq.</w:t>
      </w:r>
    </w:p>
    <w:p w14:paraId="0FEC5221" w14:textId="77777777" w:rsidR="00663776" w:rsidRPr="00A82B4A" w:rsidRDefault="00663776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Managing Partner</w:t>
      </w:r>
      <w:r w:rsidR="00C417BA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The Law Offices of John Elmore</w:t>
      </w:r>
    </w:p>
    <w:p w14:paraId="51A9909A" w14:textId="0B281FFD" w:rsidR="00C417BA" w:rsidRPr="00A82B4A" w:rsidRDefault="00275764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EMAIL: </w:t>
      </w:r>
      <w:hyperlink r:id="rId13" w:history="1">
        <w:r w:rsidR="00663776" w:rsidRPr="00A82B4A">
          <w:rPr>
            <w:rStyle w:val="Hyperlink"/>
            <w:rFonts w:ascii="Futura Medium" w:eastAsia="Times New Roman" w:hAnsi="Futura Medium" w:cs="Futura Medium" w:hint="cs"/>
            <w:sz w:val="22"/>
            <w:szCs w:val="22"/>
          </w:rPr>
          <w:t>KRISTEN@ELMORELAW.COM</w:t>
        </w:r>
      </w:hyperlink>
    </w:p>
    <w:p w14:paraId="7D1A2E75" w14:textId="70900C9F" w:rsidR="00663776" w:rsidRPr="00A82B4A" w:rsidRDefault="00663776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PHONE: +1 (716) 907-4232</w:t>
      </w:r>
    </w:p>
    <w:p w14:paraId="77534C78" w14:textId="711D4B45" w:rsidR="00C417BA" w:rsidRPr="00A82B4A" w:rsidRDefault="00C417BA" w:rsidP="00A51603">
      <w:pPr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</w:p>
    <w:p w14:paraId="11291971" w14:textId="77777777" w:rsidR="00275764" w:rsidRPr="00A82B4A" w:rsidRDefault="00C417BA" w:rsidP="00A51603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Marshall Anthony</w:t>
      </w:r>
      <w:r w:rsidR="00A51603"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, Jr., Ph.D.</w:t>
      </w:r>
    </w:p>
    <w:p w14:paraId="0BDD826B" w14:textId="2CBA1678" w:rsidR="00C417BA" w:rsidRPr="00A82B4A" w:rsidRDefault="00275764" w:rsidP="00275764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6"/>
          <w:szCs w:val="26"/>
        </w:rPr>
        <w:t>Research Director</w:t>
      </w:r>
      <w:r w:rsidR="00C417BA" w:rsidRPr="00A82B4A">
        <w:rPr>
          <w:rFonts w:ascii="Futura Medium" w:eastAsia="Times New Roman" w:hAnsi="Futura Medium" w:cs="Futura Medium" w:hint="cs"/>
          <w:b/>
          <w:bCs/>
          <w:color w:val="192D3A" w:themeColor="text2" w:themeShade="80"/>
          <w:sz w:val="22"/>
          <w:szCs w:val="22"/>
        </w:rPr>
        <w:br/>
      </w:r>
      <w:r w:rsidR="00C417BA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The </w:t>
      </w:r>
      <w:r w:rsidR="00A51603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>Institute for College Access and Success</w:t>
      </w:r>
      <w:r w:rsidR="00C417BA"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br/>
      </w: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EMAIL: </w:t>
      </w:r>
      <w:hyperlink r:id="rId14" w:history="1">
        <w:r w:rsidR="00663776" w:rsidRPr="00A82B4A">
          <w:rPr>
            <w:rStyle w:val="Hyperlink"/>
            <w:rFonts w:ascii="Futura Medium" w:eastAsia="Times New Roman" w:hAnsi="Futura Medium" w:cs="Futura Medium" w:hint="cs"/>
            <w:sz w:val="22"/>
            <w:szCs w:val="22"/>
          </w:rPr>
          <w:t>MARSHALL.ANTHONYJR@GMAIL.COM</w:t>
        </w:r>
      </w:hyperlink>
    </w:p>
    <w:p w14:paraId="325C541C" w14:textId="181E834E" w:rsidR="00663776" w:rsidRPr="00A82B4A" w:rsidRDefault="00663776" w:rsidP="00275764">
      <w:pPr>
        <w:outlineLvl w:val="1"/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</w:pPr>
      <w:r w:rsidRPr="00A82B4A">
        <w:rPr>
          <w:rFonts w:ascii="Futura Medium" w:eastAsia="Times New Roman" w:hAnsi="Futura Medium" w:cs="Futura Medium" w:hint="cs"/>
          <w:color w:val="192D3A" w:themeColor="text2" w:themeShade="80"/>
          <w:sz w:val="22"/>
          <w:szCs w:val="22"/>
        </w:rPr>
        <w:t xml:space="preserve">PHONE: </w:t>
      </w:r>
      <w:bdo w:val="ltr">
        <w:r w:rsidRPr="00A82B4A">
          <w:rPr>
            <w:rFonts w:ascii="Futura Medium" w:eastAsia="Times New Roman" w:hAnsi="Futura Medium" w:cs="Futura Medium" w:hint="cs"/>
            <w:color w:val="192D3A" w:themeColor="text2" w:themeShade="80"/>
            <w:sz w:val="22"/>
            <w:szCs w:val="22"/>
          </w:rPr>
          <w:t>+1 (336) 324-5297</w:t>
        </w:r>
        <w:r w:rsidRPr="00A82B4A">
          <w:rPr>
            <w:rFonts w:ascii="MS Gothic" w:eastAsia="MS Gothic" w:hAnsi="MS Gothic" w:cs="MS Gothic" w:hint="eastAsia"/>
            <w:color w:val="192D3A" w:themeColor="text2" w:themeShade="80"/>
            <w:sz w:val="22"/>
            <w:szCs w:val="22"/>
          </w:rPr>
          <w:t>‬</w:t>
        </w:r>
        <w:r w:rsidR="00000000" w:rsidRPr="00A82B4A">
          <w:rPr>
            <w:rFonts w:ascii="MS Gothic" w:eastAsia="MS Gothic" w:hAnsi="MS Gothic" w:cs="MS Gothic" w:hint="eastAsia"/>
          </w:rPr>
          <w:t>‬</w:t>
        </w:r>
      </w:bdo>
    </w:p>
    <w:sectPr w:rsidR="00663776" w:rsidRPr="00A82B4A" w:rsidSect="005F152A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71B4" w14:textId="77777777" w:rsidR="00754F8F" w:rsidRDefault="00754F8F" w:rsidP="00CD784F">
      <w:r>
        <w:separator/>
      </w:r>
    </w:p>
  </w:endnote>
  <w:endnote w:type="continuationSeparator" w:id="0">
    <w:p w14:paraId="5FACC1A9" w14:textId="77777777" w:rsidR="00754F8F" w:rsidRDefault="00754F8F" w:rsidP="00CD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Specify Expanded Medium">
    <w:altName w:val="SPECIFY EXPANDED MEDIUM"/>
    <w:panose1 w:val="00000000000000000000"/>
    <w:charset w:val="4D"/>
    <w:family w:val="auto"/>
    <w:notTrueType/>
    <w:pitch w:val="variable"/>
    <w:sig w:usb0="A000002F" w:usb1="4000000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2693508"/>
      <w:docPartObj>
        <w:docPartGallery w:val="Page Numbers (Bottom of Page)"/>
        <w:docPartUnique/>
      </w:docPartObj>
    </w:sdtPr>
    <w:sdtContent>
      <w:p w14:paraId="49AC7A40" w14:textId="7A3C0961" w:rsidR="00277E7E" w:rsidRDefault="00277E7E" w:rsidP="009153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6B3975" w14:textId="77777777" w:rsidR="00277E7E" w:rsidRDefault="00277E7E" w:rsidP="00277E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BD5A" w14:textId="13AC820D" w:rsidR="00277E7E" w:rsidRPr="00A82B4A" w:rsidRDefault="00277E7E" w:rsidP="00915384">
    <w:pPr>
      <w:pStyle w:val="Footer"/>
      <w:framePr w:wrap="none" w:vAnchor="text" w:hAnchor="margin" w:xAlign="right" w:y="1"/>
      <w:rPr>
        <w:rStyle w:val="PageNumber"/>
        <w:rFonts w:ascii="Futura Condensed Medium" w:hAnsi="Futura Condensed Medium" w:cs="Futura Condensed Medium" w:hint="cs"/>
        <w:sz w:val="18"/>
        <w:szCs w:val="18"/>
      </w:rPr>
    </w:pPr>
    <w:r w:rsidRPr="00A82B4A">
      <w:rPr>
        <w:rStyle w:val="PageNumber"/>
        <w:rFonts w:ascii="Futura Condensed Medium" w:hAnsi="Futura Condensed Medium" w:cs="Futura Condensed Medium" w:hint="cs"/>
        <w:sz w:val="18"/>
        <w:szCs w:val="18"/>
      </w:rPr>
      <w:t xml:space="preserve">Page </w:t>
    </w:r>
    <w:sdt>
      <w:sdtPr>
        <w:rPr>
          <w:rStyle w:val="PageNumber"/>
          <w:rFonts w:ascii="Futura Condensed Medium" w:hAnsi="Futura Condensed Medium" w:cs="Futura Condensed Medium" w:hint="cs"/>
          <w:sz w:val="18"/>
          <w:szCs w:val="18"/>
        </w:rPr>
        <w:id w:val="-1907987147"/>
        <w:docPartObj>
          <w:docPartGallery w:val="Page Numbers (Bottom of Page)"/>
          <w:docPartUnique/>
        </w:docPartObj>
      </w:sdtPr>
      <w:sdtContent>
        <w:r w:rsidRPr="00A82B4A">
          <w:rPr>
            <w:rStyle w:val="PageNumber"/>
            <w:rFonts w:ascii="Futura Condensed Medium" w:hAnsi="Futura Condensed Medium" w:cs="Futura Condensed Medium" w:hint="cs"/>
            <w:sz w:val="18"/>
            <w:szCs w:val="18"/>
          </w:rPr>
          <w:fldChar w:fldCharType="begin"/>
        </w:r>
        <w:r w:rsidRPr="00A82B4A">
          <w:rPr>
            <w:rStyle w:val="PageNumber"/>
            <w:rFonts w:ascii="Futura Condensed Medium" w:hAnsi="Futura Condensed Medium" w:cs="Futura Condensed Medium" w:hint="cs"/>
            <w:sz w:val="18"/>
            <w:szCs w:val="18"/>
          </w:rPr>
          <w:instrText xml:space="preserve"> PAGE </w:instrText>
        </w:r>
        <w:r w:rsidRPr="00A82B4A">
          <w:rPr>
            <w:rStyle w:val="PageNumber"/>
            <w:rFonts w:ascii="Futura Condensed Medium" w:hAnsi="Futura Condensed Medium" w:cs="Futura Condensed Medium" w:hint="cs"/>
            <w:sz w:val="18"/>
            <w:szCs w:val="18"/>
          </w:rPr>
          <w:fldChar w:fldCharType="separate"/>
        </w:r>
        <w:r w:rsidRPr="00A82B4A">
          <w:rPr>
            <w:rStyle w:val="PageNumber"/>
            <w:rFonts w:ascii="Futura Condensed Medium" w:hAnsi="Futura Condensed Medium" w:cs="Futura Condensed Medium" w:hint="cs"/>
            <w:noProof/>
            <w:sz w:val="18"/>
            <w:szCs w:val="18"/>
          </w:rPr>
          <w:t>1</w:t>
        </w:r>
        <w:r w:rsidRPr="00A82B4A">
          <w:rPr>
            <w:rStyle w:val="PageNumber"/>
            <w:rFonts w:ascii="Futura Condensed Medium" w:hAnsi="Futura Condensed Medium" w:cs="Futura Condensed Medium" w:hint="cs"/>
            <w:sz w:val="18"/>
            <w:szCs w:val="18"/>
          </w:rPr>
          <w:fldChar w:fldCharType="end"/>
        </w:r>
      </w:sdtContent>
    </w:sdt>
  </w:p>
  <w:p w14:paraId="3CC8BC0D" w14:textId="2C03F351" w:rsidR="00277E7E" w:rsidRPr="00A82B4A" w:rsidRDefault="00277E7E" w:rsidP="00277E7E">
    <w:pPr>
      <w:pStyle w:val="Footer"/>
      <w:ind w:right="360"/>
      <w:rPr>
        <w:rFonts w:ascii="Futura Condensed Medium" w:hAnsi="Futura Condensed Medium" w:cs="Futura Condensed Medium" w:hint="cs"/>
        <w:sz w:val="18"/>
        <w:szCs w:val="18"/>
      </w:rPr>
    </w:pPr>
    <w:r w:rsidRPr="00A82B4A">
      <w:rPr>
        <w:rFonts w:ascii="Futura Condensed Medium" w:hAnsi="Futura Condensed Medium" w:cs="Futura Condensed Medium" w:hint="cs"/>
        <w:sz w:val="18"/>
        <w:szCs w:val="18"/>
      </w:rPr>
      <w:t>Curriculum Vitae of Raven Baxter,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919C" w14:textId="77777777" w:rsidR="00754F8F" w:rsidRDefault="00754F8F" w:rsidP="00CD784F">
      <w:r>
        <w:separator/>
      </w:r>
    </w:p>
  </w:footnote>
  <w:footnote w:type="continuationSeparator" w:id="0">
    <w:p w14:paraId="6E9DD7B9" w14:textId="77777777" w:rsidR="00754F8F" w:rsidRDefault="00754F8F" w:rsidP="00CD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2309" w14:textId="4E91FBEB" w:rsidR="00C417BA" w:rsidRPr="00A82B4A" w:rsidRDefault="00C417BA" w:rsidP="00A51603">
    <w:pPr>
      <w:spacing w:before="100" w:beforeAutospacing="1" w:after="100" w:afterAutospacing="1"/>
      <w:jc w:val="center"/>
      <w:rPr>
        <w:rFonts w:ascii="Futura Medium" w:eastAsia="Times New Roman" w:hAnsi="Futura Medium" w:cs="Futura Medium" w:hint="cs"/>
        <w:sz w:val="20"/>
        <w:szCs w:val="20"/>
        <w:u w:val="single"/>
      </w:rPr>
    </w:pPr>
    <w:r w:rsidRPr="00A82B4A">
      <w:rPr>
        <w:rStyle w:val="Heading1Char"/>
      </w:rPr>
      <w:t>RAVEN BAXTER, PH.D.</w:t>
    </w:r>
    <w:r w:rsidR="00A51603" w:rsidRPr="00A82B4A">
      <w:rPr>
        <w:rFonts w:ascii="Futura Medium" w:eastAsia="Times New Roman" w:hAnsi="Futura Medium" w:cs="Futura Medium" w:hint="cs"/>
        <w:sz w:val="16"/>
        <w:szCs w:val="16"/>
        <w:u w:val="single"/>
      </w:rPr>
      <w:br/>
    </w:r>
    <w:r w:rsidR="00A82B4A" w:rsidRPr="00A82B4A">
      <w:rPr>
        <w:rFonts w:ascii="FUTURA CONDENSED EXTRABOLD" w:eastAsia="Times New Roman" w:hAnsi="FUTURA CONDENSED EXTRABOLD" w:cs="FUTURA CONDENSED EXTRABOLD" w:hint="cs"/>
        <w:b/>
        <w:bCs/>
        <w:sz w:val="16"/>
        <w:szCs w:val="16"/>
      </w:rPr>
      <w:t>Alexandria</w:t>
    </w:r>
    <w:r w:rsidR="00A82B4A">
      <w:rPr>
        <w:rFonts w:ascii="FUTURA CONDENSED EXTRABOLD" w:eastAsia="Times New Roman" w:hAnsi="FUTURA CONDENSED EXTRABOLD" w:cs="FUTURA CONDENSED EXTRABOLD"/>
        <w:b/>
        <w:bCs/>
        <w:sz w:val="16"/>
        <w:szCs w:val="16"/>
      </w:rPr>
      <w:t>,</w:t>
    </w:r>
    <w:r w:rsidR="00A82B4A" w:rsidRPr="00A82B4A">
      <w:rPr>
        <w:rFonts w:ascii="FUTURA CONDENSED EXTRABOLD" w:eastAsia="Times New Roman" w:hAnsi="FUTURA CONDENSED EXTRABOLD" w:cs="FUTURA CONDENSED EXTRABOLD" w:hint="cs"/>
        <w:b/>
        <w:bCs/>
        <w:sz w:val="16"/>
        <w:szCs w:val="16"/>
      </w:rPr>
      <w:t xml:space="preserve"> Virginia, 22302 | (716) 857-0153 | raven@</w:t>
    </w:r>
    <w:r w:rsidR="00A82B4A">
      <w:rPr>
        <w:rFonts w:ascii="FUTURA CONDENSED EXTRABOLD" w:eastAsia="Times New Roman" w:hAnsi="FUTURA CONDENSED EXTRABOLD" w:cs="FUTURA CONDENSED EXTRABOLD"/>
        <w:b/>
        <w:bCs/>
        <w:sz w:val="16"/>
        <w:szCs w:val="16"/>
      </w:rPr>
      <w:t>thesciencemaven.com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CE56" w14:textId="4662E8EB" w:rsidR="00C040E4" w:rsidRPr="00275764" w:rsidRDefault="00275764" w:rsidP="00275764">
    <w:pPr>
      <w:spacing w:before="100" w:beforeAutospacing="1" w:after="100" w:afterAutospacing="1"/>
      <w:jc w:val="center"/>
      <w:rPr>
        <w:rFonts w:ascii="Specify Expanded Medium" w:eastAsia="Times New Roman" w:hAnsi="Specify Expanded Medium" w:cs="FrankRuehl"/>
        <w:sz w:val="16"/>
        <w:szCs w:val="16"/>
        <w:u w:val="single"/>
      </w:rPr>
    </w:pPr>
    <w:r w:rsidRPr="00A82B4A">
      <w:rPr>
        <w:rStyle w:val="Heading1Char"/>
      </w:rPr>
      <w:t>RAVEN BAXTER, PH.D.</w:t>
    </w:r>
    <w:r>
      <w:rPr>
        <w:rFonts w:ascii="Specify Expanded Medium" w:eastAsia="Times New Roman" w:hAnsi="Specify Expanded Medium" w:cs="FrankRuehl"/>
        <w:sz w:val="16"/>
        <w:szCs w:val="16"/>
        <w:u w:val="single"/>
      </w:rPr>
      <w:br/>
    </w:r>
    <w:r w:rsidRPr="00A82B4A">
      <w:rPr>
        <w:rFonts w:ascii="FUTURA CONDENSED EXTRABOLD" w:eastAsia="Times New Roman" w:hAnsi="FUTURA CONDENSED EXTRABOLD" w:cs="FUTURA CONDENSED EXTRABOLD" w:hint="cs"/>
        <w:b/>
        <w:bCs/>
        <w:sz w:val="16"/>
        <w:szCs w:val="16"/>
      </w:rPr>
      <w:t>Alexandria</w:t>
    </w:r>
    <w:r w:rsidR="00A82B4A">
      <w:rPr>
        <w:rFonts w:ascii="FUTURA CONDENSED EXTRABOLD" w:eastAsia="Times New Roman" w:hAnsi="FUTURA CONDENSED EXTRABOLD" w:cs="FUTURA CONDENSED EXTRABOLD"/>
        <w:b/>
        <w:bCs/>
        <w:sz w:val="16"/>
        <w:szCs w:val="16"/>
      </w:rPr>
      <w:t>,</w:t>
    </w:r>
    <w:r w:rsidRPr="00A82B4A">
      <w:rPr>
        <w:rFonts w:ascii="FUTURA CONDENSED EXTRABOLD" w:eastAsia="Times New Roman" w:hAnsi="FUTURA CONDENSED EXTRABOLD" w:cs="FUTURA CONDENSED EXTRABOLD" w:hint="cs"/>
        <w:b/>
        <w:bCs/>
        <w:sz w:val="16"/>
        <w:szCs w:val="16"/>
      </w:rPr>
      <w:t xml:space="preserve"> Virginia, 22302 | (716) 857-0153 | raven@</w:t>
    </w:r>
    <w:r w:rsidR="00A82B4A">
      <w:rPr>
        <w:rFonts w:ascii="FUTURA CONDENSED EXTRABOLD" w:eastAsia="Times New Roman" w:hAnsi="FUTURA CONDENSED EXTRABOLD" w:cs="FUTURA CONDENSED EXTRABOLD"/>
        <w:b/>
        <w:bCs/>
        <w:sz w:val="16"/>
        <w:szCs w:val="16"/>
      </w:rPr>
      <w:t>thesciencemaven.com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982"/>
    <w:multiLevelType w:val="multilevel"/>
    <w:tmpl w:val="E65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65B93"/>
    <w:multiLevelType w:val="multilevel"/>
    <w:tmpl w:val="D76AB3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36D96"/>
    <w:multiLevelType w:val="multilevel"/>
    <w:tmpl w:val="DA3000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5579"/>
    <w:multiLevelType w:val="multilevel"/>
    <w:tmpl w:val="9B7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53508"/>
    <w:multiLevelType w:val="multilevel"/>
    <w:tmpl w:val="9D5C45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69E2C35"/>
    <w:multiLevelType w:val="multilevel"/>
    <w:tmpl w:val="5CE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724EB"/>
    <w:multiLevelType w:val="hybridMultilevel"/>
    <w:tmpl w:val="1A908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3986"/>
    <w:multiLevelType w:val="multilevel"/>
    <w:tmpl w:val="9D5C45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F2140BF"/>
    <w:multiLevelType w:val="hybridMultilevel"/>
    <w:tmpl w:val="3B00E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16704"/>
    <w:multiLevelType w:val="multilevel"/>
    <w:tmpl w:val="C830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CA70AA"/>
    <w:multiLevelType w:val="multilevel"/>
    <w:tmpl w:val="F0B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90344"/>
    <w:multiLevelType w:val="hybridMultilevel"/>
    <w:tmpl w:val="0FB0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647AB"/>
    <w:multiLevelType w:val="hybridMultilevel"/>
    <w:tmpl w:val="6166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A3D52"/>
    <w:multiLevelType w:val="hybridMultilevel"/>
    <w:tmpl w:val="49D6E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A1489E"/>
    <w:multiLevelType w:val="multilevel"/>
    <w:tmpl w:val="9D5C45E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5" w15:restartNumberingAfterBreak="0">
    <w:nsid w:val="418B3303"/>
    <w:multiLevelType w:val="multilevel"/>
    <w:tmpl w:val="4CD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D52185"/>
    <w:multiLevelType w:val="multilevel"/>
    <w:tmpl w:val="5C22F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4D3249EB"/>
    <w:multiLevelType w:val="multilevel"/>
    <w:tmpl w:val="EC5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216D78"/>
    <w:multiLevelType w:val="multilevel"/>
    <w:tmpl w:val="9D5C45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54CE265D"/>
    <w:multiLevelType w:val="multilevel"/>
    <w:tmpl w:val="2242AD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520" w:hanging="360"/>
      </w:pPr>
      <w:rPr>
        <w:rFonts w:ascii="Century" w:eastAsia="Times New Roman" w:hAnsi="Century" w:cs="Shree Devanagari 714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36BA5"/>
    <w:multiLevelType w:val="multilevel"/>
    <w:tmpl w:val="9D5C45E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582559C7"/>
    <w:multiLevelType w:val="hybridMultilevel"/>
    <w:tmpl w:val="EBFC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6423"/>
    <w:multiLevelType w:val="hybridMultilevel"/>
    <w:tmpl w:val="ABCAF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853718"/>
    <w:multiLevelType w:val="multilevel"/>
    <w:tmpl w:val="B9D6B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322954"/>
    <w:multiLevelType w:val="hybridMultilevel"/>
    <w:tmpl w:val="6FE0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667CA"/>
    <w:multiLevelType w:val="multilevel"/>
    <w:tmpl w:val="5E9AA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2022"/>
      <w:numFmt w:val="decimal"/>
      <w:lvlText w:val="%2"/>
      <w:lvlJc w:val="left"/>
      <w:pPr>
        <w:ind w:left="264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FF43FD"/>
    <w:multiLevelType w:val="multilevel"/>
    <w:tmpl w:val="1A94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BC3329"/>
    <w:multiLevelType w:val="multilevel"/>
    <w:tmpl w:val="D0BA0D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7424B"/>
    <w:multiLevelType w:val="multilevel"/>
    <w:tmpl w:val="01F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C03EFF"/>
    <w:multiLevelType w:val="hybridMultilevel"/>
    <w:tmpl w:val="0DBC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D0ADB"/>
    <w:multiLevelType w:val="hybridMultilevel"/>
    <w:tmpl w:val="3E58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65905"/>
    <w:multiLevelType w:val="hybridMultilevel"/>
    <w:tmpl w:val="CE427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7937135">
    <w:abstractNumId w:val="6"/>
  </w:num>
  <w:num w:numId="2" w16cid:durableId="1853762141">
    <w:abstractNumId w:val="5"/>
  </w:num>
  <w:num w:numId="3" w16cid:durableId="1523935642">
    <w:abstractNumId w:val="10"/>
  </w:num>
  <w:num w:numId="4" w16cid:durableId="7831534">
    <w:abstractNumId w:val="1"/>
  </w:num>
  <w:num w:numId="5" w16cid:durableId="846679306">
    <w:abstractNumId w:val="25"/>
  </w:num>
  <w:num w:numId="6" w16cid:durableId="1186872048">
    <w:abstractNumId w:val="23"/>
  </w:num>
  <w:num w:numId="7" w16cid:durableId="1215893975">
    <w:abstractNumId w:val="2"/>
  </w:num>
  <w:num w:numId="8" w16cid:durableId="252477092">
    <w:abstractNumId w:val="27"/>
  </w:num>
  <w:num w:numId="9" w16cid:durableId="686755052">
    <w:abstractNumId w:val="3"/>
  </w:num>
  <w:num w:numId="10" w16cid:durableId="1999572976">
    <w:abstractNumId w:val="0"/>
  </w:num>
  <w:num w:numId="11" w16cid:durableId="345985599">
    <w:abstractNumId w:val="29"/>
  </w:num>
  <w:num w:numId="12" w16cid:durableId="853881628">
    <w:abstractNumId w:val="7"/>
  </w:num>
  <w:num w:numId="13" w16cid:durableId="1868834115">
    <w:abstractNumId w:val="16"/>
  </w:num>
  <w:num w:numId="14" w16cid:durableId="399452197">
    <w:abstractNumId w:val="14"/>
  </w:num>
  <w:num w:numId="15" w16cid:durableId="498347716">
    <w:abstractNumId w:val="18"/>
  </w:num>
  <w:num w:numId="16" w16cid:durableId="826558045">
    <w:abstractNumId w:val="4"/>
  </w:num>
  <w:num w:numId="17" w16cid:durableId="634719748">
    <w:abstractNumId w:val="20"/>
  </w:num>
  <w:num w:numId="18" w16cid:durableId="1934969642">
    <w:abstractNumId w:val="19"/>
  </w:num>
  <w:num w:numId="19" w16cid:durableId="647981960">
    <w:abstractNumId w:val="31"/>
  </w:num>
  <w:num w:numId="20" w16cid:durableId="1988512128">
    <w:abstractNumId w:val="30"/>
  </w:num>
  <w:num w:numId="21" w16cid:durableId="1936280935">
    <w:abstractNumId w:val="12"/>
  </w:num>
  <w:num w:numId="22" w16cid:durableId="1975676644">
    <w:abstractNumId w:val="24"/>
  </w:num>
  <w:num w:numId="23" w16cid:durableId="1505319129">
    <w:abstractNumId w:val="21"/>
  </w:num>
  <w:num w:numId="24" w16cid:durableId="317194520">
    <w:abstractNumId w:val="11"/>
  </w:num>
  <w:num w:numId="25" w16cid:durableId="1871718020">
    <w:abstractNumId w:val="13"/>
  </w:num>
  <w:num w:numId="26" w16cid:durableId="880938840">
    <w:abstractNumId w:val="22"/>
  </w:num>
  <w:num w:numId="27" w16cid:durableId="1555002541">
    <w:abstractNumId w:val="26"/>
  </w:num>
  <w:num w:numId="28" w16cid:durableId="1636762981">
    <w:abstractNumId w:val="8"/>
  </w:num>
  <w:num w:numId="29" w16cid:durableId="947156940">
    <w:abstractNumId w:val="17"/>
  </w:num>
  <w:num w:numId="30" w16cid:durableId="1323897089">
    <w:abstractNumId w:val="28"/>
  </w:num>
  <w:num w:numId="31" w16cid:durableId="1637491211">
    <w:abstractNumId w:val="9"/>
  </w:num>
  <w:num w:numId="32" w16cid:durableId="9397263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2B"/>
    <w:rsid w:val="00044848"/>
    <w:rsid w:val="00045E03"/>
    <w:rsid w:val="000835A5"/>
    <w:rsid w:val="00084544"/>
    <w:rsid w:val="000D2CB9"/>
    <w:rsid w:val="000D472B"/>
    <w:rsid w:val="00135190"/>
    <w:rsid w:val="001A08B9"/>
    <w:rsid w:val="001A3A6D"/>
    <w:rsid w:val="00217159"/>
    <w:rsid w:val="00232781"/>
    <w:rsid w:val="0023743E"/>
    <w:rsid w:val="00275764"/>
    <w:rsid w:val="00276D79"/>
    <w:rsid w:val="00277E7E"/>
    <w:rsid w:val="00291428"/>
    <w:rsid w:val="00293A27"/>
    <w:rsid w:val="002A1808"/>
    <w:rsid w:val="002B4E5C"/>
    <w:rsid w:val="0031242B"/>
    <w:rsid w:val="0031721D"/>
    <w:rsid w:val="00343DF4"/>
    <w:rsid w:val="003504F5"/>
    <w:rsid w:val="003759B3"/>
    <w:rsid w:val="00381F98"/>
    <w:rsid w:val="003A4478"/>
    <w:rsid w:val="003D35A9"/>
    <w:rsid w:val="003F5C48"/>
    <w:rsid w:val="004355B8"/>
    <w:rsid w:val="00451BC2"/>
    <w:rsid w:val="004A2A39"/>
    <w:rsid w:val="004B69FD"/>
    <w:rsid w:val="00516CA4"/>
    <w:rsid w:val="005222FF"/>
    <w:rsid w:val="005619C7"/>
    <w:rsid w:val="005B00C5"/>
    <w:rsid w:val="005C1987"/>
    <w:rsid w:val="005D3B7F"/>
    <w:rsid w:val="005E547A"/>
    <w:rsid w:val="005E7A29"/>
    <w:rsid w:val="005F152A"/>
    <w:rsid w:val="00606ED4"/>
    <w:rsid w:val="00620B80"/>
    <w:rsid w:val="00654770"/>
    <w:rsid w:val="00655A65"/>
    <w:rsid w:val="0066254A"/>
    <w:rsid w:val="0066363A"/>
    <w:rsid w:val="00663776"/>
    <w:rsid w:val="00674ECF"/>
    <w:rsid w:val="00697A9E"/>
    <w:rsid w:val="006C268B"/>
    <w:rsid w:val="006F0D18"/>
    <w:rsid w:val="00712345"/>
    <w:rsid w:val="00712C0A"/>
    <w:rsid w:val="00726747"/>
    <w:rsid w:val="007465B4"/>
    <w:rsid w:val="00750593"/>
    <w:rsid w:val="00751546"/>
    <w:rsid w:val="00754F8F"/>
    <w:rsid w:val="00795D38"/>
    <w:rsid w:val="007C5DCA"/>
    <w:rsid w:val="007D1948"/>
    <w:rsid w:val="00830B8F"/>
    <w:rsid w:val="00841AFF"/>
    <w:rsid w:val="00841FAA"/>
    <w:rsid w:val="008A7CA8"/>
    <w:rsid w:val="008B3C3A"/>
    <w:rsid w:val="008B3D9A"/>
    <w:rsid w:val="008C70F1"/>
    <w:rsid w:val="00915CA2"/>
    <w:rsid w:val="00926914"/>
    <w:rsid w:val="009274E9"/>
    <w:rsid w:val="00972EAA"/>
    <w:rsid w:val="00990948"/>
    <w:rsid w:val="009B160B"/>
    <w:rsid w:val="009B2723"/>
    <w:rsid w:val="009E5E81"/>
    <w:rsid w:val="00A32428"/>
    <w:rsid w:val="00A33120"/>
    <w:rsid w:val="00A51603"/>
    <w:rsid w:val="00A5373A"/>
    <w:rsid w:val="00A66D60"/>
    <w:rsid w:val="00A82B4A"/>
    <w:rsid w:val="00A932F7"/>
    <w:rsid w:val="00AE3807"/>
    <w:rsid w:val="00B04E9A"/>
    <w:rsid w:val="00B21E30"/>
    <w:rsid w:val="00B45BBF"/>
    <w:rsid w:val="00B74A05"/>
    <w:rsid w:val="00BA53DA"/>
    <w:rsid w:val="00BB0766"/>
    <w:rsid w:val="00BB7DBF"/>
    <w:rsid w:val="00C040E4"/>
    <w:rsid w:val="00C417BA"/>
    <w:rsid w:val="00C470DF"/>
    <w:rsid w:val="00C53C34"/>
    <w:rsid w:val="00C74137"/>
    <w:rsid w:val="00C77F95"/>
    <w:rsid w:val="00C82166"/>
    <w:rsid w:val="00C829F8"/>
    <w:rsid w:val="00CA6880"/>
    <w:rsid w:val="00CB70BE"/>
    <w:rsid w:val="00CD784F"/>
    <w:rsid w:val="00D0665C"/>
    <w:rsid w:val="00D15D85"/>
    <w:rsid w:val="00D8413F"/>
    <w:rsid w:val="00D851E9"/>
    <w:rsid w:val="00DB67DC"/>
    <w:rsid w:val="00DC0EED"/>
    <w:rsid w:val="00DE171A"/>
    <w:rsid w:val="00E0185E"/>
    <w:rsid w:val="00E32968"/>
    <w:rsid w:val="00E81718"/>
    <w:rsid w:val="00E82FC8"/>
    <w:rsid w:val="00EA1BD4"/>
    <w:rsid w:val="00EE36B7"/>
    <w:rsid w:val="00F12260"/>
    <w:rsid w:val="00F46FD4"/>
    <w:rsid w:val="00FC1644"/>
    <w:rsid w:val="00FC2513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BB580"/>
  <w15:docId w15:val="{07F5A307-9D1F-A74F-AB1A-F1EE857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03"/>
    <w:rPr>
      <w:rFonts w:ascii="FrankRuehl" w:hAnsi="FrankRueh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B4A"/>
    <w:pPr>
      <w:outlineLvl w:val="0"/>
    </w:pPr>
    <w:rPr>
      <w:rFonts w:ascii="Futura" w:eastAsia="Times New Roman" w:hAnsi="Futura" w:cs="FUTURA CONDENSED EXTRABOLD"/>
      <w:b/>
      <w:bCs/>
      <w:color w:val="192D3A" w:themeColor="text2" w:themeShade="80"/>
      <w:sz w:val="40"/>
      <w:szCs w:val="40"/>
      <w14:ligatures w14:val="standard"/>
    </w:rPr>
  </w:style>
  <w:style w:type="paragraph" w:styleId="Heading2">
    <w:name w:val="heading 2"/>
    <w:basedOn w:val="Normal"/>
    <w:link w:val="Heading2Char"/>
    <w:uiPriority w:val="9"/>
    <w:qFormat/>
    <w:rsid w:val="00A82B4A"/>
    <w:pPr>
      <w:outlineLvl w:val="1"/>
    </w:pPr>
    <w:rPr>
      <w:rFonts w:ascii="FUTURA CONDENSED EXTRABOLD" w:eastAsia="Times New Roman" w:hAnsi="FUTURA CONDENSED EXTRABOLD" w:cs="FUTURA CONDENSED EXTRABOLD"/>
      <w:b/>
      <w:bCs/>
      <w:color w:val="192D3A" w:themeColor="text2" w:themeShade="80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066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345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3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4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A29"/>
    <w:rPr>
      <w:color w:val="B26B0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84F"/>
  </w:style>
  <w:style w:type="paragraph" w:styleId="Footer">
    <w:name w:val="footer"/>
    <w:basedOn w:val="Normal"/>
    <w:link w:val="FooterChar"/>
    <w:uiPriority w:val="99"/>
    <w:unhideWhenUsed/>
    <w:rsid w:val="00CD7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4F"/>
  </w:style>
  <w:style w:type="character" w:customStyle="1" w:styleId="Heading2Char">
    <w:name w:val="Heading 2 Char"/>
    <w:basedOn w:val="DefaultParagraphFont"/>
    <w:link w:val="Heading2"/>
    <w:uiPriority w:val="9"/>
    <w:rsid w:val="00A82B4A"/>
    <w:rPr>
      <w:rFonts w:ascii="FUTURA CONDENSED EXTRABOLD" w:eastAsia="Times New Roman" w:hAnsi="FUTURA CONDENSED EXTRABOLD" w:cs="FUTURA CONDENSED EXTRABOLD"/>
      <w:b/>
      <w:bCs/>
      <w:color w:val="192D3A" w:themeColor="text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6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66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0665C"/>
    <w:rPr>
      <w:b/>
      <w:bCs/>
    </w:rPr>
  </w:style>
  <w:style w:type="paragraph" w:styleId="Revision">
    <w:name w:val="Revision"/>
    <w:hidden/>
    <w:uiPriority w:val="99"/>
    <w:semiHidden/>
    <w:rsid w:val="00926914"/>
  </w:style>
  <w:style w:type="character" w:styleId="PageNumber">
    <w:name w:val="page number"/>
    <w:basedOn w:val="DefaultParagraphFont"/>
    <w:uiPriority w:val="99"/>
    <w:semiHidden/>
    <w:unhideWhenUsed/>
    <w:rsid w:val="00277E7E"/>
  </w:style>
  <w:style w:type="character" w:customStyle="1" w:styleId="Heading1Char">
    <w:name w:val="Heading 1 Char"/>
    <w:basedOn w:val="DefaultParagraphFont"/>
    <w:link w:val="Heading1"/>
    <w:uiPriority w:val="9"/>
    <w:rsid w:val="00A82B4A"/>
    <w:rPr>
      <w:rFonts w:ascii="Futura" w:eastAsia="Times New Roman" w:hAnsi="Futura" w:cs="FUTURA CONDENSED EXTRABOLD"/>
      <w:b/>
      <w:bCs/>
      <w:color w:val="192D3A" w:themeColor="text2" w:themeShade="80"/>
      <w:sz w:val="40"/>
      <w:szCs w:val="4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2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62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8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3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RISTEN@ELMORE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G@THEORETICALLYDRGAMB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RSHALL.ANTHONYJR@GMAIL.COM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6C342-EA51-D345-BC62-FF824166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Baxter</dc:creator>
  <cp:keywords/>
  <dc:description/>
  <cp:lastModifiedBy>Raven Baxter</cp:lastModifiedBy>
  <cp:revision>2</cp:revision>
  <cp:lastPrinted>2023-10-20T14:58:00Z</cp:lastPrinted>
  <dcterms:created xsi:type="dcterms:W3CDTF">2023-11-06T13:11:00Z</dcterms:created>
  <dcterms:modified xsi:type="dcterms:W3CDTF">2023-11-06T13:11:00Z</dcterms:modified>
</cp:coreProperties>
</file>