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42D3" w:rsidRDefault="00000000">
      <w:pPr>
        <w:rPr>
          <w:b/>
        </w:rPr>
      </w:pPr>
      <w:r>
        <w:rPr>
          <w:b/>
        </w:rPr>
        <w:t>Mrunal Sourabh Gangrade</w:t>
      </w:r>
    </w:p>
    <w:p w14:paraId="00000002" w14:textId="77777777" w:rsidR="007B42D3" w:rsidRDefault="007B42D3"/>
    <w:p w14:paraId="00000003" w14:textId="77777777" w:rsidR="007B42D3" w:rsidRDefault="00000000">
      <w:r>
        <w:t>Email:</w:t>
      </w:r>
      <w:hyperlink r:id="rId6">
        <w:r w:rsidR="007B42D3">
          <w:rPr>
            <w:color w:val="1155CC"/>
            <w:u w:val="single"/>
          </w:rPr>
          <w:t>mrunalgangrade@gmail.com</w:t>
        </w:r>
      </w:hyperlink>
      <w:r>
        <w:t xml:space="preserve"> • Phone: 8564004183 • LinkedIn: </w:t>
      </w:r>
      <w:hyperlink r:id="rId7">
        <w:r w:rsidR="007B42D3">
          <w:rPr>
            <w:rFonts w:ascii="Roboto" w:eastAsia="Roboto" w:hAnsi="Roboto" w:cs="Roboto"/>
            <w:color w:val="1155CC"/>
            <w:sz w:val="21"/>
            <w:szCs w:val="21"/>
            <w:highlight w:val="white"/>
            <w:u w:val="single"/>
          </w:rPr>
          <w:t>www.linkedin.com/in/mrunal-gangrade-8087121b5</w:t>
        </w:r>
      </w:hyperlink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r>
        <w:t>• Location: Tampa, FL</w:t>
      </w:r>
    </w:p>
    <w:p w14:paraId="00000004" w14:textId="77777777" w:rsidR="007B42D3" w:rsidRDefault="007B42D3"/>
    <w:p w14:paraId="00000005" w14:textId="77777777" w:rsidR="007B42D3" w:rsidRDefault="00000000">
      <w:pPr>
        <w:rPr>
          <w:b/>
        </w:rPr>
      </w:pPr>
      <w:r>
        <w:rPr>
          <w:b/>
        </w:rPr>
        <w:t>SUMMARY</w:t>
      </w:r>
    </w:p>
    <w:p w14:paraId="00000006" w14:textId="77777777" w:rsidR="007B42D3" w:rsidRDefault="007B42D3"/>
    <w:p w14:paraId="00000007" w14:textId="77777777" w:rsidR="007B42D3" w:rsidRDefault="00000000">
      <w:r>
        <w:t>Senior Technical Consultant with 21+ years of experience in software development, support, and maintenance, specializing in Java/J2EE and modern cloud-based architectures. Proven expertise in full software development lifecycle (SDLC), from analysis to deployment and support. Demonstrated leadership in high-impact roles across global banking and financial institutions, with notable strengths in Spring Boot, Microservices, and ECS.</w:t>
      </w:r>
    </w:p>
    <w:p w14:paraId="00000008" w14:textId="77777777" w:rsidR="007B42D3" w:rsidRDefault="007B42D3"/>
    <w:p w14:paraId="00000009" w14:textId="77777777" w:rsidR="007B42D3" w:rsidRDefault="00000000">
      <w:r>
        <w:t>Certified AWS Cloud Practitioner. IEEE Member.</w:t>
      </w:r>
    </w:p>
    <w:p w14:paraId="0000000A" w14:textId="77777777" w:rsidR="007B42D3" w:rsidRDefault="007B42D3"/>
    <w:p w14:paraId="0000000B" w14:textId="77777777" w:rsidR="007B42D3" w:rsidRDefault="00000000">
      <w:pPr>
        <w:rPr>
          <w:b/>
        </w:rPr>
      </w:pPr>
      <w:r>
        <w:rPr>
          <w:b/>
        </w:rPr>
        <w:t>MENTORING &amp; COMMUNITY ENGAGEMENT</w:t>
      </w:r>
    </w:p>
    <w:p w14:paraId="0000000C" w14:textId="77777777" w:rsidR="007B42D3" w:rsidRDefault="007B42D3"/>
    <w:p w14:paraId="0000000D" w14:textId="77777777" w:rsidR="007B42D3" w:rsidRDefault="00000000">
      <w:r>
        <w:t>- Regular mentor for junior developers in Java, Spring, and microservices architecture.</w:t>
      </w:r>
    </w:p>
    <w:p w14:paraId="0000000E" w14:textId="77777777" w:rsidR="007B42D3" w:rsidRDefault="00000000">
      <w:r>
        <w:t>- Actively participated as a Judge and Mentor for multiple internal and external Hackathons, evaluating innovative tech solutions and guiding participants on software architecture and design.</w:t>
      </w:r>
    </w:p>
    <w:p w14:paraId="0000000F" w14:textId="06161D1C" w:rsidR="007B42D3" w:rsidRDefault="0056556D">
      <w:r>
        <w:t xml:space="preserve">- </w:t>
      </w:r>
      <w:r w:rsidRPr="0056556D">
        <w:t>Reviewed and evaluated numerous technical papers for IEEE-sponsored conferences, supporting academic rigor and research excellence.</w:t>
      </w:r>
    </w:p>
    <w:p w14:paraId="00000010" w14:textId="77777777" w:rsidR="007B42D3" w:rsidRDefault="00000000">
      <w:pPr>
        <w:rPr>
          <w:b/>
        </w:rPr>
      </w:pPr>
      <w:r>
        <w:rPr>
          <w:b/>
        </w:rPr>
        <w:t>KEY HIGHLIGHTS</w:t>
      </w:r>
    </w:p>
    <w:p w14:paraId="00000011" w14:textId="77777777" w:rsidR="007B42D3" w:rsidRDefault="007B42D3"/>
    <w:p w14:paraId="00000012" w14:textId="77777777" w:rsidR="007B42D3" w:rsidRDefault="00000000">
      <w:r>
        <w:t>- Migrated multiple legacy applications to cloud-native architecture using ECS.</w:t>
      </w:r>
    </w:p>
    <w:p w14:paraId="00000013" w14:textId="77777777" w:rsidR="007B42D3" w:rsidRDefault="00000000">
      <w:r>
        <w:t>- Successfully led global teams across multiple time zones.</w:t>
      </w:r>
    </w:p>
    <w:p w14:paraId="00000014" w14:textId="77777777" w:rsidR="007B42D3" w:rsidRDefault="00000000">
      <w:r>
        <w:t xml:space="preserve">- Received awards and </w:t>
      </w:r>
      <w:proofErr w:type="gramStart"/>
      <w:r>
        <w:t>recognitions</w:t>
      </w:r>
      <w:proofErr w:type="gramEnd"/>
      <w:r>
        <w:t xml:space="preserve"> from employers like Tech Mahindra and Syntel.</w:t>
      </w:r>
    </w:p>
    <w:p w14:paraId="00000015" w14:textId="77777777" w:rsidR="007B42D3" w:rsidRDefault="007B42D3"/>
    <w:p w14:paraId="00000016" w14:textId="77777777" w:rsidR="007B42D3" w:rsidRDefault="00000000">
      <w:pPr>
        <w:rPr>
          <w:b/>
        </w:rPr>
      </w:pPr>
      <w:r>
        <w:rPr>
          <w:b/>
        </w:rPr>
        <w:lastRenderedPageBreak/>
        <w:t>TECHNICAL SKILLS</w:t>
      </w:r>
    </w:p>
    <w:p w14:paraId="00000017" w14:textId="77777777" w:rsidR="007B42D3" w:rsidRDefault="007B42D3"/>
    <w:p w14:paraId="00000018" w14:textId="77777777" w:rsidR="007B42D3" w:rsidRDefault="00000000">
      <w:r>
        <w:t>- Languages &amp; Frameworks: Java 11, Spring Boot, Spring Framework, Hibernate, Servlets, JSP, JavaScript, JMS</w:t>
      </w:r>
    </w:p>
    <w:p w14:paraId="00000019" w14:textId="77777777" w:rsidR="007B42D3" w:rsidRDefault="00000000">
      <w:r>
        <w:t>- Technologies: Microservices Architecture, Amazon Web Services (AWS), ECS, React.js</w:t>
      </w:r>
    </w:p>
    <w:p w14:paraId="0000001A" w14:textId="77777777" w:rsidR="007B42D3" w:rsidRDefault="00000000">
      <w:r>
        <w:t>- Tools &amp; Platforms: Eclipse, Maven, Jenkins, Bitbucket, WebSphere, Tomcat, SQL Developer, Autosys, RLM, ServiceNow</w:t>
      </w:r>
    </w:p>
    <w:p w14:paraId="0000001B" w14:textId="77777777" w:rsidR="007B42D3" w:rsidRDefault="00000000">
      <w:r>
        <w:t>- Databases: Oracle 10g/11g, MS SQL, PL/SQL</w:t>
      </w:r>
    </w:p>
    <w:p w14:paraId="0000001C" w14:textId="77777777" w:rsidR="007B42D3" w:rsidRDefault="00000000">
      <w:r>
        <w:t>- Operating Systems: UNIX, Linux, Windows</w:t>
      </w:r>
    </w:p>
    <w:p w14:paraId="0000001D" w14:textId="77777777" w:rsidR="007B42D3" w:rsidRDefault="007B42D3"/>
    <w:p w14:paraId="0000001E" w14:textId="77777777" w:rsidR="007B42D3" w:rsidRDefault="00000000">
      <w:pPr>
        <w:rPr>
          <w:b/>
        </w:rPr>
      </w:pPr>
      <w:r>
        <w:rPr>
          <w:b/>
        </w:rPr>
        <w:t>EDUCATION</w:t>
      </w:r>
    </w:p>
    <w:p w14:paraId="0000001F" w14:textId="77777777" w:rsidR="007B42D3" w:rsidRDefault="007B42D3"/>
    <w:p w14:paraId="00000020" w14:textId="77777777" w:rsidR="007B42D3" w:rsidRDefault="00000000">
      <w:r>
        <w:t>Bachelor of Engineering in Computer Engineering</w:t>
      </w:r>
    </w:p>
    <w:p w14:paraId="00000021" w14:textId="77777777" w:rsidR="007B42D3" w:rsidRDefault="00000000">
      <w:r>
        <w:t>Graduated: 2003</w:t>
      </w:r>
    </w:p>
    <w:p w14:paraId="00000022" w14:textId="77777777" w:rsidR="007B42D3" w:rsidRDefault="007B42D3"/>
    <w:p w14:paraId="00000023" w14:textId="77777777" w:rsidR="007B42D3" w:rsidRDefault="00000000">
      <w:pPr>
        <w:rPr>
          <w:b/>
        </w:rPr>
      </w:pPr>
      <w:r>
        <w:rPr>
          <w:b/>
        </w:rPr>
        <w:t>PROFESSIONAL EXPERIENCE</w:t>
      </w:r>
    </w:p>
    <w:p w14:paraId="00000024" w14:textId="77777777" w:rsidR="007B42D3" w:rsidRDefault="007B42D3"/>
    <w:p w14:paraId="00000025" w14:textId="77777777" w:rsidR="007B42D3" w:rsidRDefault="00000000">
      <w:pPr>
        <w:rPr>
          <w:b/>
        </w:rPr>
      </w:pPr>
      <w:r>
        <w:rPr>
          <w:b/>
        </w:rPr>
        <w:t>JP Morgan Chase – Identity and Access Management</w:t>
      </w:r>
    </w:p>
    <w:p w14:paraId="00000026" w14:textId="77777777" w:rsidR="007B42D3" w:rsidRDefault="00000000">
      <w:r>
        <w:t>Tampa, FL • Vice President• June 2022 – Present</w:t>
      </w:r>
    </w:p>
    <w:p w14:paraId="553AA3D4" w14:textId="77777777" w:rsidR="0056556D" w:rsidRPr="0056556D" w:rsidRDefault="0056556D" w:rsidP="0056556D">
      <w:pPr>
        <w:rPr>
          <w:i/>
          <w:iCs/>
        </w:rPr>
      </w:pPr>
      <w:r w:rsidRPr="0056556D">
        <w:rPr>
          <w:i/>
          <w:iCs/>
        </w:rPr>
        <w:t>Specialization: Identity &amp; Access Management (IAM) | Cybersecurity | Risk &amp; Compliance</w:t>
      </w:r>
    </w:p>
    <w:p w14:paraId="45ABDED9" w14:textId="77777777" w:rsidR="0056556D" w:rsidRPr="0056556D" w:rsidRDefault="0056556D" w:rsidP="0056556D">
      <w:pPr>
        <w:numPr>
          <w:ilvl w:val="0"/>
          <w:numId w:val="8"/>
        </w:numPr>
        <w:rPr>
          <w:i/>
          <w:iCs/>
        </w:rPr>
      </w:pPr>
      <w:r w:rsidRPr="0056556D">
        <w:rPr>
          <w:i/>
          <w:iCs/>
        </w:rPr>
        <w:t>Led enterprise-level IAM initiatives to strengthen access governance and enforce least-privilege access across critical systems and applications.</w:t>
      </w:r>
    </w:p>
    <w:p w14:paraId="6D90F4B5" w14:textId="77777777" w:rsidR="0056556D" w:rsidRPr="0056556D" w:rsidRDefault="0056556D" w:rsidP="0056556D">
      <w:pPr>
        <w:numPr>
          <w:ilvl w:val="0"/>
          <w:numId w:val="8"/>
        </w:numPr>
        <w:rPr>
          <w:i/>
          <w:iCs/>
        </w:rPr>
      </w:pPr>
      <w:r w:rsidRPr="0056556D">
        <w:rPr>
          <w:i/>
          <w:iCs/>
        </w:rPr>
        <w:t xml:space="preserve">Directed implementation of Role-Based Access Control (RBAC), Privileged Access Management (PAM), and </w:t>
      </w:r>
      <w:proofErr w:type="gramStart"/>
      <w:r w:rsidRPr="0056556D">
        <w:rPr>
          <w:i/>
          <w:iCs/>
        </w:rPr>
        <w:t>automated identity</w:t>
      </w:r>
      <w:proofErr w:type="gramEnd"/>
      <w:r w:rsidRPr="0056556D">
        <w:rPr>
          <w:i/>
          <w:iCs/>
        </w:rPr>
        <w:t xml:space="preserve"> lifecycle processes.</w:t>
      </w:r>
    </w:p>
    <w:p w14:paraId="6D08C7B3" w14:textId="77777777" w:rsidR="0056556D" w:rsidRPr="0056556D" w:rsidRDefault="0056556D" w:rsidP="0056556D">
      <w:pPr>
        <w:numPr>
          <w:ilvl w:val="0"/>
          <w:numId w:val="8"/>
        </w:numPr>
        <w:rPr>
          <w:i/>
          <w:iCs/>
        </w:rPr>
      </w:pPr>
      <w:r w:rsidRPr="0056556D">
        <w:rPr>
          <w:i/>
          <w:iCs/>
        </w:rPr>
        <w:t>Collaborated with cybersecurity, infrastructure, and audit teams to ensure compliance with regulatory frameworks (SOX, FFIEC, GDPR, etc.).</w:t>
      </w:r>
    </w:p>
    <w:p w14:paraId="04E2194A" w14:textId="77777777" w:rsidR="0056556D" w:rsidRPr="0056556D" w:rsidRDefault="0056556D" w:rsidP="0056556D">
      <w:pPr>
        <w:numPr>
          <w:ilvl w:val="0"/>
          <w:numId w:val="8"/>
        </w:numPr>
        <w:rPr>
          <w:i/>
          <w:iCs/>
        </w:rPr>
      </w:pPr>
      <w:r w:rsidRPr="0056556D">
        <w:rPr>
          <w:i/>
          <w:iCs/>
        </w:rPr>
        <w:t>Oversaw deployment of Multi-Factor Authentication (MFA), Single Sign-On (SSO), and identity federation protocols (SAML, OAuth2).</w:t>
      </w:r>
    </w:p>
    <w:p w14:paraId="70F0D7B7" w14:textId="77777777" w:rsidR="0056556D" w:rsidRPr="0056556D" w:rsidRDefault="0056556D" w:rsidP="0056556D">
      <w:pPr>
        <w:numPr>
          <w:ilvl w:val="0"/>
          <w:numId w:val="8"/>
        </w:numPr>
        <w:rPr>
          <w:i/>
          <w:iCs/>
        </w:rPr>
      </w:pPr>
      <w:r w:rsidRPr="0056556D">
        <w:rPr>
          <w:i/>
          <w:iCs/>
        </w:rPr>
        <w:lastRenderedPageBreak/>
        <w:t>Developed and executed strategies for Zero Trust Architecture and access risk reduction across hybrid cloud environments.</w:t>
      </w:r>
    </w:p>
    <w:p w14:paraId="62906B48" w14:textId="77777777" w:rsidR="0056556D" w:rsidRPr="0056556D" w:rsidRDefault="0056556D" w:rsidP="0056556D">
      <w:pPr>
        <w:numPr>
          <w:ilvl w:val="0"/>
          <w:numId w:val="8"/>
        </w:numPr>
        <w:rPr>
          <w:i/>
          <w:iCs/>
        </w:rPr>
      </w:pPr>
      <w:r w:rsidRPr="0056556D">
        <w:rPr>
          <w:i/>
          <w:iCs/>
        </w:rPr>
        <w:t>Enabled operational efficiency through automation of access reviews, provisioning workflows, and audit reporting.</w:t>
      </w:r>
    </w:p>
    <w:p w14:paraId="5970A742" w14:textId="77777777" w:rsidR="0056556D" w:rsidRPr="0056556D" w:rsidRDefault="0056556D" w:rsidP="0056556D">
      <w:pPr>
        <w:numPr>
          <w:ilvl w:val="0"/>
          <w:numId w:val="8"/>
        </w:numPr>
        <w:rPr>
          <w:i/>
          <w:iCs/>
        </w:rPr>
      </w:pPr>
      <w:r w:rsidRPr="0056556D">
        <w:rPr>
          <w:i/>
          <w:iCs/>
        </w:rPr>
        <w:t>Drove IAM strategy roadmap aligned with business goals, risk posture, and regulatory expectations.</w:t>
      </w:r>
    </w:p>
    <w:p w14:paraId="0000002D" w14:textId="77777777" w:rsidR="007B42D3" w:rsidRDefault="007B42D3"/>
    <w:p w14:paraId="0000002E" w14:textId="77777777" w:rsidR="007B42D3" w:rsidRDefault="00000000">
      <w:pPr>
        <w:rPr>
          <w:b/>
        </w:rPr>
      </w:pPr>
      <w:r>
        <w:rPr>
          <w:b/>
        </w:rPr>
        <w:t>Citi (via L&amp;T Infotech) – Governance, Risk &amp; Compliance (GRC)</w:t>
      </w:r>
    </w:p>
    <w:p w14:paraId="0000002F" w14:textId="77777777" w:rsidR="007B42D3" w:rsidRDefault="00000000">
      <w:r>
        <w:t>Tampa, FL • Team Lead / Senior Consultant • June 2018 – June 2022</w:t>
      </w:r>
    </w:p>
    <w:p w14:paraId="69A1D38E" w14:textId="77777777" w:rsidR="0056556D" w:rsidRPr="0056556D" w:rsidRDefault="0056556D" w:rsidP="0056556D">
      <w:r w:rsidRPr="0056556D">
        <w:rPr>
          <w:i/>
          <w:iCs/>
        </w:rPr>
        <w:t>Domain: Governance, Risk &amp; Compliance (GRC) | Information Security | Risk Management</w:t>
      </w:r>
    </w:p>
    <w:p w14:paraId="003DDB50" w14:textId="77777777" w:rsidR="0056556D" w:rsidRPr="0056556D" w:rsidRDefault="0056556D" w:rsidP="0056556D">
      <w:pPr>
        <w:numPr>
          <w:ilvl w:val="0"/>
          <w:numId w:val="7"/>
        </w:numPr>
      </w:pPr>
      <w:r w:rsidRPr="0056556D">
        <w:t>Supported Citi’s enterprise GRC program by implementing and maintaining frameworks for risk assessment, policy compliance, and issue management.</w:t>
      </w:r>
    </w:p>
    <w:p w14:paraId="60132EAE" w14:textId="77777777" w:rsidR="0056556D" w:rsidRPr="0056556D" w:rsidRDefault="0056556D" w:rsidP="0056556D">
      <w:pPr>
        <w:numPr>
          <w:ilvl w:val="0"/>
          <w:numId w:val="7"/>
        </w:numPr>
      </w:pPr>
      <w:r w:rsidRPr="0056556D">
        <w:t>Collaborated with audit and information security teams to ensure adherence to regulatory standards (SOX, Basel II/III, FFIEC, etc.).</w:t>
      </w:r>
    </w:p>
    <w:p w14:paraId="5AF29FE7" w14:textId="77777777" w:rsidR="0056556D" w:rsidRPr="0056556D" w:rsidRDefault="0056556D" w:rsidP="0056556D">
      <w:pPr>
        <w:numPr>
          <w:ilvl w:val="0"/>
          <w:numId w:val="7"/>
        </w:numPr>
      </w:pPr>
      <w:r w:rsidRPr="0056556D">
        <w:t>Identified control gaps and worked with business units to develop and track remediation plans.</w:t>
      </w:r>
    </w:p>
    <w:p w14:paraId="28ED4F37" w14:textId="77777777" w:rsidR="0056556D" w:rsidRPr="0056556D" w:rsidRDefault="0056556D" w:rsidP="0056556D">
      <w:pPr>
        <w:numPr>
          <w:ilvl w:val="0"/>
          <w:numId w:val="7"/>
        </w:numPr>
      </w:pPr>
      <w:r w:rsidRPr="0056556D">
        <w:t>Assisted in automating control testing, risk reporting, and compliance workflows using GRC platforms.</w:t>
      </w:r>
    </w:p>
    <w:p w14:paraId="3304B2D8" w14:textId="77777777" w:rsidR="0056556D" w:rsidRPr="0056556D" w:rsidRDefault="0056556D" w:rsidP="0056556D">
      <w:pPr>
        <w:numPr>
          <w:ilvl w:val="0"/>
          <w:numId w:val="7"/>
        </w:numPr>
      </w:pPr>
      <w:r w:rsidRPr="0056556D">
        <w:t>Played a key role in enhancing internal controls and preparing documentation for internal and external audits.</w:t>
      </w:r>
    </w:p>
    <w:p w14:paraId="564DD558" w14:textId="77777777" w:rsidR="0056556D" w:rsidRPr="0056556D" w:rsidRDefault="0056556D" w:rsidP="0056556D">
      <w:pPr>
        <w:numPr>
          <w:ilvl w:val="0"/>
          <w:numId w:val="7"/>
        </w:numPr>
      </w:pPr>
      <w:r w:rsidRPr="0056556D">
        <w:t>Monitored key risk indicators (KRIs) and supported periodic risk reviews and control evaluations.</w:t>
      </w:r>
    </w:p>
    <w:p w14:paraId="02FE78C0" w14:textId="77777777" w:rsidR="0056556D" w:rsidRPr="0056556D" w:rsidRDefault="0056556D" w:rsidP="0056556D">
      <w:pPr>
        <w:numPr>
          <w:ilvl w:val="0"/>
          <w:numId w:val="7"/>
        </w:numPr>
      </w:pPr>
      <w:proofErr w:type="gramStart"/>
      <w:r w:rsidRPr="0056556D">
        <w:t>Contributed</w:t>
      </w:r>
      <w:proofErr w:type="gramEnd"/>
      <w:r w:rsidRPr="0056556D">
        <w:t xml:space="preserve"> to risk awareness initiatives and helped embed a culture of compliance across functional teams.</w:t>
      </w:r>
    </w:p>
    <w:p w14:paraId="00000035" w14:textId="77777777" w:rsidR="007B42D3" w:rsidRDefault="007B42D3"/>
    <w:p w14:paraId="00000036" w14:textId="77777777" w:rsidR="007B42D3" w:rsidRDefault="00000000">
      <w:pPr>
        <w:rPr>
          <w:b/>
        </w:rPr>
      </w:pPr>
      <w:r>
        <w:rPr>
          <w:b/>
        </w:rPr>
        <w:t xml:space="preserve">Citi (via L&amp;T Infotech) – </w:t>
      </w:r>
      <w:proofErr w:type="spellStart"/>
      <w:r>
        <w:rPr>
          <w:b/>
        </w:rPr>
        <w:t>CitiScreening</w:t>
      </w:r>
      <w:proofErr w:type="spellEnd"/>
      <w:r>
        <w:rPr>
          <w:b/>
        </w:rPr>
        <w:t xml:space="preserve"> AML Platform</w:t>
      </w:r>
    </w:p>
    <w:p w14:paraId="00000037" w14:textId="77777777" w:rsidR="007B42D3" w:rsidRDefault="00000000">
      <w:r>
        <w:t>Tampa, FL • Team Lead • Mar 2016 – June 2018</w:t>
      </w:r>
    </w:p>
    <w:p w14:paraId="1C0C6A8F" w14:textId="77777777" w:rsidR="0056556D" w:rsidRPr="0056556D" w:rsidRDefault="0056556D" w:rsidP="0056556D">
      <w:r w:rsidRPr="0056556D">
        <w:rPr>
          <w:i/>
          <w:iCs/>
        </w:rPr>
        <w:t xml:space="preserve">Specialization: Anti-Money Laundering (AML) | </w:t>
      </w:r>
      <w:proofErr w:type="spellStart"/>
      <w:r w:rsidRPr="0056556D">
        <w:rPr>
          <w:i/>
          <w:iCs/>
        </w:rPr>
        <w:t>CitiScreening</w:t>
      </w:r>
      <w:proofErr w:type="spellEnd"/>
      <w:r w:rsidRPr="0056556D">
        <w:rPr>
          <w:i/>
          <w:iCs/>
        </w:rPr>
        <w:t xml:space="preserve"> Platform | Risk &amp; Compliance</w:t>
      </w:r>
    </w:p>
    <w:p w14:paraId="2360A048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t xml:space="preserve">Supported the implementation and enhancement of Citi’s AML compliance platform, </w:t>
      </w:r>
      <w:proofErr w:type="spellStart"/>
      <w:r w:rsidRPr="0056556D">
        <w:t>CitiScreening</w:t>
      </w:r>
      <w:proofErr w:type="spellEnd"/>
      <w:r w:rsidRPr="0056556D">
        <w:t>, ensuring adherence to global anti-money laundering regulations.</w:t>
      </w:r>
    </w:p>
    <w:p w14:paraId="4CF1A3B3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lastRenderedPageBreak/>
        <w:t>Worked closely with stakeholders to define business requirements and optimize screening algorithms for transaction monitoring, customer due diligence (CDD), and suspicious activity reporting (SAR).</w:t>
      </w:r>
    </w:p>
    <w:p w14:paraId="6D21F70C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t xml:space="preserve">Collaborated with compliance, risk management, and IT teams to integrate </w:t>
      </w:r>
      <w:proofErr w:type="spellStart"/>
      <w:r w:rsidRPr="0056556D">
        <w:t>CitiScreening</w:t>
      </w:r>
      <w:proofErr w:type="spellEnd"/>
      <w:r w:rsidRPr="0056556D">
        <w:t xml:space="preserve"> with existing enterprise systems and data sources.</w:t>
      </w:r>
    </w:p>
    <w:p w14:paraId="4B0F6C36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t>Assisted in the customization of risk-based alerts, improving detection accuracy and reducing false positives.</w:t>
      </w:r>
    </w:p>
    <w:p w14:paraId="29B74057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t>Played a key role in developing and maintaining robust reporting tools for regulatory compliance, audit trails, and management oversight.</w:t>
      </w:r>
    </w:p>
    <w:p w14:paraId="762C1295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t xml:space="preserve">Ensured that the </w:t>
      </w:r>
      <w:proofErr w:type="spellStart"/>
      <w:r w:rsidRPr="0056556D">
        <w:t>CitiScreening</w:t>
      </w:r>
      <w:proofErr w:type="spellEnd"/>
      <w:r w:rsidRPr="0056556D">
        <w:t xml:space="preserve"> platform met key regulatory standards (e.g., FinCEN, FATF, OFAC) and supported periodic audits.</w:t>
      </w:r>
    </w:p>
    <w:p w14:paraId="13D1DB30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t>Supported user training, documentation, and troubleshooting to ensure effective adoption and usage of the AML platform across departments.</w:t>
      </w:r>
    </w:p>
    <w:p w14:paraId="74D27A0E" w14:textId="77777777" w:rsidR="0056556D" w:rsidRPr="0056556D" w:rsidRDefault="0056556D" w:rsidP="0056556D">
      <w:pPr>
        <w:numPr>
          <w:ilvl w:val="0"/>
          <w:numId w:val="9"/>
        </w:numPr>
      </w:pPr>
      <w:r w:rsidRPr="0056556D">
        <w:t>Contributed to the optimization of workflow processes, reducing manual intervention and improving operational efficiency in AML investigations.</w:t>
      </w:r>
    </w:p>
    <w:p w14:paraId="0000003B" w14:textId="77777777" w:rsidR="007B42D3" w:rsidRDefault="007B42D3"/>
    <w:p w14:paraId="0000003C" w14:textId="77777777" w:rsidR="007B42D3" w:rsidRDefault="00000000">
      <w:pPr>
        <w:rPr>
          <w:b/>
        </w:rPr>
      </w:pPr>
      <w:r>
        <w:rPr>
          <w:b/>
        </w:rPr>
        <w:t>Citi (via L&amp;T Infotech) – Middle Office Trade Operations</w:t>
      </w:r>
    </w:p>
    <w:p w14:paraId="0000003D" w14:textId="77777777" w:rsidR="007B42D3" w:rsidRDefault="00000000">
      <w:pPr>
        <w:rPr>
          <w:b/>
        </w:rPr>
      </w:pPr>
      <w:r>
        <w:rPr>
          <w:b/>
        </w:rPr>
        <w:t>New Jersey • Project Lead • April 2014 – Mar 2016</w:t>
      </w:r>
    </w:p>
    <w:p w14:paraId="156BB030" w14:textId="77777777" w:rsidR="0056556D" w:rsidRPr="0056556D" w:rsidRDefault="0056556D" w:rsidP="0056556D">
      <w:r w:rsidRPr="0056556D">
        <w:rPr>
          <w:i/>
          <w:iCs/>
        </w:rPr>
        <w:t>Specialization: Middle Office Trade Operations | Risk Management | Financial Services</w:t>
      </w:r>
    </w:p>
    <w:p w14:paraId="5F52EB17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>Supported the middle office operations team in managing trade life cycles for various asset classes, including equities, fixed income, and derivatives.</w:t>
      </w:r>
    </w:p>
    <w:p w14:paraId="0B11C067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>Oversaw trade confirmation, reconciliation, and settlement processes to ensure timely and accurate trade execution.</w:t>
      </w:r>
    </w:p>
    <w:p w14:paraId="430EEA3D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 xml:space="preserve">Collaborated with front office and </w:t>
      </w:r>
      <w:proofErr w:type="gramStart"/>
      <w:r w:rsidRPr="0056556D">
        <w:t>back office</w:t>
      </w:r>
      <w:proofErr w:type="gramEnd"/>
      <w:r w:rsidRPr="0056556D">
        <w:t xml:space="preserve"> teams to resolve discrepancies and ensure smooth trade flow across systems.</w:t>
      </w:r>
    </w:p>
    <w:p w14:paraId="2E3CF031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>Managed risk and exposure analysis by performing daily trade validation and ensuring compliance with internal policies and external regulations.</w:t>
      </w:r>
    </w:p>
    <w:p w14:paraId="72D74CF5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>Assisted in implementing automation tools for trade processing and exception handling, reducing manual intervention and operational risk.</w:t>
      </w:r>
    </w:p>
    <w:p w14:paraId="48B045F2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>Ensured compliance with global regulatory requirements, including Dodd-Frank, MiFID II, and EMIR, by maintaining accurate documentation and audit trails.</w:t>
      </w:r>
    </w:p>
    <w:p w14:paraId="2D7820F8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lastRenderedPageBreak/>
        <w:t>Contributed to the development and enhancement of middle office systems for better reporting, transparency, and decision-making.</w:t>
      </w:r>
    </w:p>
    <w:p w14:paraId="74958B94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>Provided support for trade risk management, identifying potential issues and recommending solutions for trade discrepancies and settlement failures.</w:t>
      </w:r>
    </w:p>
    <w:p w14:paraId="2818A387" w14:textId="77777777" w:rsidR="0056556D" w:rsidRPr="0056556D" w:rsidRDefault="0056556D" w:rsidP="0056556D">
      <w:pPr>
        <w:numPr>
          <w:ilvl w:val="0"/>
          <w:numId w:val="10"/>
        </w:numPr>
      </w:pPr>
      <w:r w:rsidRPr="0056556D">
        <w:t>Assisted in generating and distributing daily risk reports and performance metrics to senior management and stakeholders.</w:t>
      </w:r>
    </w:p>
    <w:p w14:paraId="00000042" w14:textId="77777777" w:rsidR="007B42D3" w:rsidRDefault="007B42D3"/>
    <w:p w14:paraId="00000043" w14:textId="77777777" w:rsidR="007B42D3" w:rsidRDefault="00000000">
      <w:pPr>
        <w:rPr>
          <w:b/>
        </w:rPr>
      </w:pPr>
      <w:r>
        <w:rPr>
          <w:b/>
        </w:rPr>
        <w:t xml:space="preserve">UPS (via </w:t>
      </w:r>
      <w:proofErr w:type="spellStart"/>
      <w:r>
        <w:rPr>
          <w:b/>
        </w:rPr>
        <w:t>Kforce</w:t>
      </w:r>
      <w:proofErr w:type="spellEnd"/>
      <w:r>
        <w:rPr>
          <w:b/>
        </w:rPr>
        <w:t>) – Collection Application</w:t>
      </w:r>
    </w:p>
    <w:p w14:paraId="00000044" w14:textId="77777777" w:rsidR="007B42D3" w:rsidRDefault="00000000">
      <w:pPr>
        <w:rPr>
          <w:b/>
        </w:rPr>
      </w:pPr>
      <w:r>
        <w:rPr>
          <w:b/>
        </w:rPr>
        <w:t>New Jersey • Java Developer • Aug 2013 – April 2014</w:t>
      </w:r>
    </w:p>
    <w:p w14:paraId="21FE9E28" w14:textId="77777777" w:rsidR="007C2434" w:rsidRPr="007C2434" w:rsidRDefault="007C2434" w:rsidP="007C2434">
      <w:r w:rsidRPr="007C2434">
        <w:rPr>
          <w:i/>
          <w:iCs/>
        </w:rPr>
        <w:t>Specialization: Collection Application | Application Development | Risk &amp; Compliance</w:t>
      </w:r>
    </w:p>
    <w:p w14:paraId="40063A66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Led the development and enhancement of UPS’s Collection Application, streamlining the invoicing and payment collection process for the organization.</w:t>
      </w:r>
    </w:p>
    <w:p w14:paraId="49FB3B0A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Collaborated with business and IT teams to gather requirements and optimize application functionality, improving user experience and efficiency.</w:t>
      </w:r>
    </w:p>
    <w:p w14:paraId="4614BC42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Designed and implemented new features to automate the collection workflow, reducing manual data entry and improving operational speed.</w:t>
      </w:r>
    </w:p>
    <w:p w14:paraId="248710B6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Worked on data integration between the Collection Application and other internal systems, ensuring seamless exchange of financial and customer data.</w:t>
      </w:r>
    </w:p>
    <w:p w14:paraId="6C98DCB2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Conducted performance tuning and troubleshooting to ensure the application’s reliability and scalability during peak collection periods.</w:t>
      </w:r>
    </w:p>
    <w:p w14:paraId="3F579CEA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Assisted in enhancing the application’s reporting capabilities, providing real-time insights into account status, overdue payments, and collection metrics.</w:t>
      </w:r>
    </w:p>
    <w:p w14:paraId="1F2B876A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Ensured compliance with internal financial and audit standards, maintaining a high level of data integrity and security within the application.</w:t>
      </w:r>
    </w:p>
    <w:p w14:paraId="63F6AF25" w14:textId="77777777" w:rsidR="007C2434" w:rsidRPr="007C2434" w:rsidRDefault="007C2434" w:rsidP="007C2434">
      <w:pPr>
        <w:numPr>
          <w:ilvl w:val="0"/>
          <w:numId w:val="11"/>
        </w:numPr>
      </w:pPr>
      <w:r w:rsidRPr="007C2434">
        <w:t>Provided training and support to end users, ensuring they were equipped to maximize the application’s capabilities in managing collections.</w:t>
      </w:r>
    </w:p>
    <w:p w14:paraId="00000047" w14:textId="77777777" w:rsidR="007B42D3" w:rsidRDefault="007B42D3"/>
    <w:p w14:paraId="00000048" w14:textId="77777777" w:rsidR="007B42D3" w:rsidRDefault="00000000">
      <w:pPr>
        <w:rPr>
          <w:b/>
        </w:rPr>
      </w:pPr>
      <w:r>
        <w:rPr>
          <w:b/>
        </w:rPr>
        <w:t>Tech Mahindra – Panduit</w:t>
      </w:r>
    </w:p>
    <w:p w14:paraId="00000049" w14:textId="77777777" w:rsidR="007B42D3" w:rsidRDefault="00000000">
      <w:pPr>
        <w:rPr>
          <w:b/>
        </w:rPr>
      </w:pPr>
      <w:r>
        <w:rPr>
          <w:b/>
        </w:rPr>
        <w:t>Mumbai • Module Lead • July 2011 – May 2013</w:t>
      </w:r>
    </w:p>
    <w:p w14:paraId="0FAE7D87" w14:textId="4A492247" w:rsidR="007C2434" w:rsidRPr="007C2434" w:rsidRDefault="007C2434" w:rsidP="007C5EE0">
      <w:pPr>
        <w:pStyle w:val="ListParagraph"/>
        <w:numPr>
          <w:ilvl w:val="0"/>
          <w:numId w:val="13"/>
        </w:numPr>
      </w:pPr>
      <w:r w:rsidRPr="007C2434">
        <w:t>Led the design, implementation, and optimization of IT infrastructure and network solutions for Panduit, a global leader in network and electrical solutions.</w:t>
      </w:r>
    </w:p>
    <w:p w14:paraId="341255DF" w14:textId="72B4D5D5" w:rsidR="007C2434" w:rsidRPr="007C2434" w:rsidRDefault="007C2434" w:rsidP="007C5EE0">
      <w:pPr>
        <w:pStyle w:val="ListParagraph"/>
        <w:numPr>
          <w:ilvl w:val="0"/>
          <w:numId w:val="13"/>
        </w:numPr>
      </w:pPr>
      <w:r w:rsidRPr="007C2434">
        <w:lastRenderedPageBreak/>
        <w:t>Collaborated with cross-functional teams to develop and deploy robust networking solutions, enhancing the performance and scalability of Panduit’s enterprise systems.</w:t>
      </w:r>
    </w:p>
    <w:p w14:paraId="3E751DD5" w14:textId="1E7C36A1" w:rsidR="007C2434" w:rsidRPr="007C2434" w:rsidRDefault="007C2434" w:rsidP="007C5EE0">
      <w:pPr>
        <w:pStyle w:val="ListParagraph"/>
        <w:numPr>
          <w:ilvl w:val="0"/>
          <w:numId w:val="13"/>
        </w:numPr>
      </w:pPr>
      <w:r w:rsidRPr="007C2434">
        <w:t>Worked on the integration of Panduit’s network infrastructure with cutting-edge technologies, such as SD-WAN and cloud-based solutions, to support global operations.</w:t>
      </w:r>
    </w:p>
    <w:p w14:paraId="71296218" w14:textId="77777777" w:rsidR="007C5EE0" w:rsidRDefault="007C2434" w:rsidP="007C5EE0">
      <w:pPr>
        <w:pStyle w:val="ListParagraph"/>
        <w:numPr>
          <w:ilvl w:val="0"/>
          <w:numId w:val="13"/>
        </w:numPr>
      </w:pPr>
      <w:r w:rsidRPr="007C2434">
        <w:t>Provided support in the rollout of data center infrastructure projects, ensuring adherence to performance, security, and compliance standards.</w:t>
      </w:r>
    </w:p>
    <w:p w14:paraId="44F8F4BD" w14:textId="4C40E8A2" w:rsidR="007C2434" w:rsidRPr="007C2434" w:rsidRDefault="007C2434" w:rsidP="007C5EE0">
      <w:pPr>
        <w:pStyle w:val="ListParagraph"/>
        <w:numPr>
          <w:ilvl w:val="0"/>
          <w:numId w:val="13"/>
        </w:numPr>
      </w:pPr>
      <w:r w:rsidRPr="007C2434">
        <w:t>Assisted in troubleshooting and optimizing network configurations, reducing downtime and enhancing network reliability across multiple regions.</w:t>
      </w:r>
    </w:p>
    <w:p w14:paraId="1DD1C32A" w14:textId="5BA52B5A" w:rsidR="007C2434" w:rsidRPr="007C2434" w:rsidRDefault="007C2434" w:rsidP="007C5EE0">
      <w:pPr>
        <w:pStyle w:val="ListParagraph"/>
        <w:numPr>
          <w:ilvl w:val="0"/>
          <w:numId w:val="13"/>
        </w:numPr>
      </w:pPr>
      <w:r w:rsidRPr="007C2434">
        <w:t>Played a key role in ensuring the alignment of IT solutions with Panduit’s business objectives and operational goals.</w:t>
      </w:r>
    </w:p>
    <w:p w14:paraId="1338E732" w14:textId="6A7D069E" w:rsidR="007C2434" w:rsidRPr="007C2434" w:rsidRDefault="007C2434" w:rsidP="007C5EE0">
      <w:pPr>
        <w:pStyle w:val="ListParagraph"/>
        <w:numPr>
          <w:ilvl w:val="0"/>
          <w:numId w:val="13"/>
        </w:numPr>
      </w:pPr>
      <w:r w:rsidRPr="007C2434">
        <w:t>Supported the development of customized network management solutions, improving visibility, control, and automation for Panduit’s network assets.</w:t>
      </w:r>
    </w:p>
    <w:p w14:paraId="090A20D7" w14:textId="46537D82" w:rsidR="007C2434" w:rsidRPr="007C2434" w:rsidRDefault="007C2434" w:rsidP="007C5EE0">
      <w:pPr>
        <w:pStyle w:val="ListParagraph"/>
        <w:numPr>
          <w:ilvl w:val="0"/>
          <w:numId w:val="13"/>
        </w:numPr>
      </w:pPr>
      <w:r w:rsidRPr="007C2434">
        <w:t>Conducted performance assessments, recommending infrastructure improvements to support business growth and technological advancements.</w:t>
      </w:r>
    </w:p>
    <w:p w14:paraId="4A6DB579" w14:textId="360F9AB2" w:rsidR="007C2434" w:rsidRPr="007C2434" w:rsidRDefault="007C2434" w:rsidP="007C2434"/>
    <w:p w14:paraId="0000004D" w14:textId="77777777" w:rsidR="007B42D3" w:rsidRDefault="007B42D3"/>
    <w:p w14:paraId="0000004E" w14:textId="77777777" w:rsidR="007B42D3" w:rsidRDefault="00000000">
      <w:pPr>
        <w:rPr>
          <w:b/>
        </w:rPr>
      </w:pPr>
      <w:r>
        <w:t>S</w:t>
      </w:r>
      <w:r>
        <w:rPr>
          <w:b/>
        </w:rPr>
        <w:t>yntel – AIG Insurance</w:t>
      </w:r>
    </w:p>
    <w:p w14:paraId="0000004F" w14:textId="77777777" w:rsidR="007B42D3" w:rsidRDefault="00000000">
      <w:pPr>
        <w:rPr>
          <w:b/>
        </w:rPr>
      </w:pPr>
      <w:r>
        <w:rPr>
          <w:b/>
        </w:rPr>
        <w:t>Mumbai / New Jersey • Senior Developer • Dec 2003 – June 2011</w:t>
      </w:r>
    </w:p>
    <w:p w14:paraId="01EEC0E3" w14:textId="77777777" w:rsidR="007C2434" w:rsidRPr="007C2434" w:rsidRDefault="007C2434" w:rsidP="007C2434">
      <w:r w:rsidRPr="007C2434">
        <w:rPr>
          <w:i/>
          <w:iCs/>
        </w:rPr>
        <w:t>Client: AIG Insurance | Specialization: Insurance Solutions | IT Systems Integration</w:t>
      </w:r>
    </w:p>
    <w:p w14:paraId="3F6A7C49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t>Led the development and integration of IT systems supporting AIG’s insurance operations, enhancing efficiency and operational effectiveness.</w:t>
      </w:r>
    </w:p>
    <w:p w14:paraId="732EE2B9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t>Collaborated with business stakeholders to gather requirements and implement software solutions tailored to AIG’s needs in claims processing, underwriting, and policy management.</w:t>
      </w:r>
    </w:p>
    <w:p w14:paraId="68BCBAC1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t>Worked on the integration of legacy systems with modern platforms, ensuring seamless data transfer and improving workflow automation.</w:t>
      </w:r>
    </w:p>
    <w:p w14:paraId="2B557F84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t>Assisted in the optimization of AIG’s claims management system, reducing processing time and improving accuracy in claims adjudication.</w:t>
      </w:r>
    </w:p>
    <w:p w14:paraId="0A09B908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t>Supported the development of business intelligence solutions, delivering real-time insights into claims performance, underwriting risk, and policyholder data.</w:t>
      </w:r>
    </w:p>
    <w:p w14:paraId="320C25B9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t>Contributed to the design and deployment of cloud-based solutions, enhancing data accessibility and scalability for AIG’s global operations.</w:t>
      </w:r>
    </w:p>
    <w:p w14:paraId="170FFE6E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lastRenderedPageBreak/>
        <w:t>Ensured compliance with industry regulations, including GDPR and NAIC, by implementing data protection and audit-ready features across the systems.</w:t>
      </w:r>
    </w:p>
    <w:p w14:paraId="5BA07BBB" w14:textId="77777777" w:rsidR="007C2434" w:rsidRPr="007C2434" w:rsidRDefault="007C2434" w:rsidP="007C2434">
      <w:pPr>
        <w:numPr>
          <w:ilvl w:val="0"/>
          <w:numId w:val="12"/>
        </w:numPr>
      </w:pPr>
      <w:r w:rsidRPr="007C2434">
        <w:t>Provided ongoing support and troubleshooting for end-users, improving system reliability and minimizing downtime in AIG’s core insurance processes.</w:t>
      </w:r>
    </w:p>
    <w:p w14:paraId="00000052" w14:textId="77777777" w:rsidR="007B42D3" w:rsidRDefault="007B42D3"/>
    <w:p w14:paraId="00000053" w14:textId="77777777" w:rsidR="007B42D3" w:rsidRDefault="00000000">
      <w:r>
        <w:t>CERTIFICATIONS</w:t>
      </w:r>
    </w:p>
    <w:p w14:paraId="00000054" w14:textId="77777777" w:rsidR="007B42D3" w:rsidRDefault="00000000">
      <w:r>
        <w:t>- AWS Certified Cloud Practitioner</w:t>
      </w:r>
    </w:p>
    <w:p w14:paraId="00000055" w14:textId="77777777" w:rsidR="007B42D3" w:rsidRDefault="007B42D3"/>
    <w:p w14:paraId="00000056" w14:textId="77777777" w:rsidR="007B42D3" w:rsidRDefault="00000000">
      <w:r>
        <w:t>References available upon request.</w:t>
      </w:r>
    </w:p>
    <w:sectPr w:rsidR="007B42D3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2D0069D-771B-46EE-8660-184C6F79B1CF}"/>
    <w:embedBold r:id="rId2" w:fontKey="{698A60D2-ABF6-4E27-87EC-08F229719FDF}"/>
    <w:embedItalic r:id="rId3" w:fontKey="{BDD88918-AB74-46F6-8405-780BFC42A5F0}"/>
    <w:embedBoldItalic r:id="rId4" w:fontKey="{D904B88B-9F63-466F-8C53-BC3423225B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26E3D04-7DE4-43A9-806A-F42B9A662C67}"/>
    <w:embedBold r:id="rId6" w:fontKey="{07D3A9F9-D3A5-4C07-BF1A-75AD921199E9}"/>
    <w:embedItalic r:id="rId7" w:fontKey="{4B639871-D3BD-4518-B3F9-A2730073D3C6}"/>
    <w:embedBoldItalic r:id="rId8" w:fontKey="{C60EC23C-813B-441F-924B-B25C2B623BA8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DC23144C-07E3-4BA7-8C9C-442A2F0869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D4455"/>
    <w:multiLevelType w:val="multilevel"/>
    <w:tmpl w:val="86CC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84A3A"/>
    <w:multiLevelType w:val="multilevel"/>
    <w:tmpl w:val="B864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6F447B"/>
    <w:multiLevelType w:val="multilevel"/>
    <w:tmpl w:val="D20C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9B6C64"/>
    <w:multiLevelType w:val="multilevel"/>
    <w:tmpl w:val="E9AA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9F323A"/>
    <w:multiLevelType w:val="hybridMultilevel"/>
    <w:tmpl w:val="31F4D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A383C"/>
    <w:multiLevelType w:val="multilevel"/>
    <w:tmpl w:val="4D6E0B1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6FE3B6C"/>
    <w:multiLevelType w:val="multilevel"/>
    <w:tmpl w:val="AB50C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A83A03"/>
    <w:multiLevelType w:val="multilevel"/>
    <w:tmpl w:val="9E6C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8307427">
    <w:abstractNumId w:val="5"/>
  </w:num>
  <w:num w:numId="2" w16cid:durableId="3768543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09877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23454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12316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198638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28960730">
    <w:abstractNumId w:val="1"/>
  </w:num>
  <w:num w:numId="8" w16cid:durableId="499470519">
    <w:abstractNumId w:val="6"/>
  </w:num>
  <w:num w:numId="9" w16cid:durableId="375855917">
    <w:abstractNumId w:val="0"/>
  </w:num>
  <w:num w:numId="10" w16cid:durableId="1214729889">
    <w:abstractNumId w:val="3"/>
  </w:num>
  <w:num w:numId="11" w16cid:durableId="1095246820">
    <w:abstractNumId w:val="2"/>
  </w:num>
  <w:num w:numId="12" w16cid:durableId="1752119544">
    <w:abstractNumId w:val="7"/>
  </w:num>
  <w:num w:numId="13" w16cid:durableId="2115593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2D3"/>
    <w:rsid w:val="0003209B"/>
    <w:rsid w:val="000A3988"/>
    <w:rsid w:val="0056556D"/>
    <w:rsid w:val="006610EB"/>
    <w:rsid w:val="006832A6"/>
    <w:rsid w:val="007B42D3"/>
    <w:rsid w:val="007C2434"/>
    <w:rsid w:val="007C5EE0"/>
    <w:rsid w:val="00962D55"/>
    <w:rsid w:val="00AF1472"/>
    <w:rsid w:val="00BE7805"/>
    <w:rsid w:val="00D07B57"/>
    <w:rsid w:val="00EF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57FE"/>
  <w15:docId w15:val="{8651C377-00F6-4E19-B848-C74477B7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5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inkedin.com/in/mrunal-gangrade-8087121b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runalgangrade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4/vxITaB/U/DU/HFaoBFv0ekPA==">CgMxLjA4AHIhMVhWRldrX1JVejZQVDNBWWExZWJ5YUhQMl9ObFBwWXR5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mrunal gangrade</cp:lastModifiedBy>
  <cp:revision>2</cp:revision>
  <dcterms:created xsi:type="dcterms:W3CDTF">2025-09-10T22:25:00Z</dcterms:created>
  <dcterms:modified xsi:type="dcterms:W3CDTF">2025-09-10T22:25:00Z</dcterms:modified>
</cp:coreProperties>
</file>